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231370" w:rsidRDefault="008B2A18" w:rsidP="008B2A18">
      <w:pPr>
        <w:pStyle w:val="Body"/>
        <w:spacing w:line="240" w:lineRule="auto"/>
        <w:rPr>
          <w:rFonts w:ascii="Verdana" w:hAnsi="Verdana"/>
          <w:sz w:val="22"/>
          <w:szCs w:val="22"/>
        </w:rPr>
      </w:pPr>
    </w:p>
    <w:p w:rsidR="007C594C" w:rsidRPr="00231370" w:rsidRDefault="007C594C" w:rsidP="008B2A18">
      <w:pPr>
        <w:pStyle w:val="Body"/>
        <w:spacing w:line="240" w:lineRule="auto"/>
        <w:rPr>
          <w:rFonts w:ascii="Verdana" w:hAnsi="Verdana"/>
          <w:sz w:val="22"/>
          <w:szCs w:val="22"/>
        </w:rPr>
      </w:pPr>
    </w:p>
    <w:p w:rsidR="007C594C" w:rsidRPr="00696AC4" w:rsidRDefault="007C594C" w:rsidP="008B2A18">
      <w:pPr>
        <w:pStyle w:val="Body"/>
        <w:spacing w:line="240" w:lineRule="auto"/>
        <w:rPr>
          <w:rFonts w:ascii="Verdana" w:hAnsi="Verdana"/>
          <w:sz w:val="22"/>
          <w:szCs w:val="22"/>
        </w:rPr>
      </w:pPr>
    </w:p>
    <w:tbl>
      <w:tblPr>
        <w:tblStyle w:val="TableGrid"/>
        <w:tblW w:w="9321" w:type="dxa"/>
        <w:tblLook w:val="04A0" w:firstRow="1" w:lastRow="0" w:firstColumn="1" w:lastColumn="0" w:noHBand="0" w:noVBand="1"/>
      </w:tblPr>
      <w:tblGrid>
        <w:gridCol w:w="3258"/>
        <w:gridCol w:w="3395"/>
        <w:gridCol w:w="2668"/>
      </w:tblGrid>
      <w:tr w:rsidR="007C594C" w:rsidRPr="00696AC4" w:rsidTr="00F949B8">
        <w:trPr>
          <w:trHeight w:val="250"/>
        </w:trPr>
        <w:tc>
          <w:tcPr>
            <w:tcW w:w="3258" w:type="dxa"/>
            <w:shd w:val="clear" w:color="auto" w:fill="E6E6E6"/>
          </w:tcPr>
          <w:p w:rsidR="007C594C" w:rsidRPr="00696AC4" w:rsidRDefault="00CA3860" w:rsidP="00F949B8">
            <w:pPr>
              <w:pStyle w:val="Body"/>
              <w:spacing w:after="40" w:line="240" w:lineRule="auto"/>
              <w:rPr>
                <w:rFonts w:ascii="Verdana" w:hAnsi="Verdana"/>
                <w:b/>
                <w:sz w:val="18"/>
                <w:szCs w:val="18"/>
              </w:rPr>
            </w:pPr>
            <w:r w:rsidRPr="00696AC4">
              <w:rPr>
                <w:rFonts w:ascii="Verdana" w:hAnsi="Verdana"/>
                <w:b/>
                <w:sz w:val="18"/>
                <w:szCs w:val="18"/>
              </w:rPr>
              <w:t xml:space="preserve">Course </w:t>
            </w:r>
            <w:r w:rsidR="009771C5" w:rsidRPr="00696AC4">
              <w:rPr>
                <w:rFonts w:ascii="Verdana" w:hAnsi="Verdana"/>
                <w:b/>
                <w:sz w:val="18"/>
                <w:szCs w:val="18"/>
              </w:rPr>
              <w:t>Name</w:t>
            </w:r>
            <w:r w:rsidR="00496165" w:rsidRPr="00696AC4">
              <w:rPr>
                <w:rFonts w:ascii="Verdana" w:hAnsi="Verdana"/>
                <w:b/>
                <w:sz w:val="18"/>
                <w:szCs w:val="18"/>
              </w:rPr>
              <w:t xml:space="preserve">: </w:t>
            </w:r>
          </w:p>
        </w:tc>
        <w:tc>
          <w:tcPr>
            <w:tcW w:w="3395" w:type="dxa"/>
          </w:tcPr>
          <w:p w:rsidR="007C594C" w:rsidRPr="00696AC4" w:rsidRDefault="00F949B8" w:rsidP="004D3E1F">
            <w:pPr>
              <w:pStyle w:val="Body"/>
              <w:spacing w:after="40" w:line="240" w:lineRule="auto"/>
              <w:rPr>
                <w:rFonts w:ascii="Verdana" w:hAnsi="Verdana"/>
                <w:sz w:val="18"/>
                <w:szCs w:val="18"/>
              </w:rPr>
            </w:pPr>
            <w:r w:rsidRPr="00696AC4">
              <w:rPr>
                <w:rFonts w:ascii="Verdana" w:hAnsi="Verdana"/>
                <w:bCs/>
                <w:sz w:val="18"/>
                <w:szCs w:val="18"/>
              </w:rPr>
              <w:t>Objects and Data Abstraction</w:t>
            </w:r>
          </w:p>
        </w:tc>
        <w:tc>
          <w:tcPr>
            <w:tcW w:w="2668" w:type="dxa"/>
            <w:vMerge w:val="restart"/>
            <w:vAlign w:val="center"/>
          </w:tcPr>
          <w:p w:rsidR="007C594C" w:rsidRPr="00696AC4" w:rsidRDefault="00386ED0" w:rsidP="00386ED0">
            <w:pPr>
              <w:pStyle w:val="Body"/>
              <w:spacing w:after="40" w:line="240" w:lineRule="auto"/>
              <w:rPr>
                <w:rFonts w:ascii="Verdana" w:hAnsi="Verdana"/>
                <w:sz w:val="48"/>
                <w:szCs w:val="48"/>
              </w:rPr>
            </w:pPr>
            <w:r w:rsidRPr="00696AC4">
              <w:rPr>
                <w:rFonts w:ascii="Verdana" w:hAnsi="Verdana" w:cs="Arial"/>
                <w:b/>
                <w:sz w:val="48"/>
                <w:szCs w:val="48"/>
              </w:rPr>
              <w:t xml:space="preserve">CSC </w:t>
            </w:r>
            <w:r w:rsidR="00FC4899" w:rsidRPr="00696AC4">
              <w:rPr>
                <w:rFonts w:ascii="Verdana" w:hAnsi="Verdana" w:cs="Arial"/>
                <w:b/>
                <w:sz w:val="48"/>
                <w:szCs w:val="48"/>
              </w:rPr>
              <w:t>245</w:t>
            </w:r>
          </w:p>
        </w:tc>
      </w:tr>
      <w:tr w:rsidR="00496165" w:rsidRPr="00696AC4" w:rsidTr="00F949B8">
        <w:trPr>
          <w:trHeight w:val="241"/>
        </w:trPr>
        <w:tc>
          <w:tcPr>
            <w:tcW w:w="3258" w:type="dxa"/>
            <w:shd w:val="clear" w:color="auto" w:fill="E6E6E6"/>
          </w:tcPr>
          <w:p w:rsidR="00496165" w:rsidRPr="00696AC4" w:rsidRDefault="00496165" w:rsidP="004D3E1F">
            <w:pPr>
              <w:pStyle w:val="Body"/>
              <w:spacing w:after="40" w:line="240" w:lineRule="auto"/>
              <w:rPr>
                <w:rFonts w:ascii="Verdana" w:hAnsi="Verdana"/>
                <w:b/>
                <w:sz w:val="18"/>
                <w:szCs w:val="18"/>
              </w:rPr>
            </w:pPr>
            <w:r w:rsidRPr="00696AC4">
              <w:rPr>
                <w:rFonts w:ascii="Verdana" w:hAnsi="Verdana"/>
                <w:b/>
                <w:sz w:val="18"/>
                <w:szCs w:val="18"/>
              </w:rPr>
              <w:t>Class Time</w:t>
            </w:r>
            <w:r w:rsidR="001B00EA" w:rsidRPr="00696AC4">
              <w:rPr>
                <w:rFonts w:ascii="Verdana" w:hAnsi="Verdana"/>
                <w:b/>
                <w:sz w:val="18"/>
                <w:szCs w:val="18"/>
              </w:rPr>
              <w:t xml:space="preserve"> and Location</w:t>
            </w:r>
            <w:r w:rsidRPr="00696AC4">
              <w:rPr>
                <w:rFonts w:ascii="Verdana" w:hAnsi="Verdana"/>
                <w:b/>
                <w:sz w:val="18"/>
                <w:szCs w:val="18"/>
              </w:rPr>
              <w:t xml:space="preserve"> </w:t>
            </w:r>
          </w:p>
          <w:p w:rsidR="001C4431" w:rsidRPr="00696AC4" w:rsidRDefault="001C4431">
            <w:pPr>
              <w:pStyle w:val="Body"/>
              <w:spacing w:after="40" w:line="240" w:lineRule="auto"/>
              <w:rPr>
                <w:rFonts w:ascii="Verdana" w:hAnsi="Verdana"/>
                <w:bCs/>
                <w:sz w:val="18"/>
                <w:szCs w:val="18"/>
              </w:rPr>
            </w:pPr>
            <w:r w:rsidRPr="00696AC4">
              <w:rPr>
                <w:rFonts w:ascii="Verdana" w:hAnsi="Verdana"/>
                <w:b/>
                <w:sz w:val="18"/>
                <w:szCs w:val="18"/>
              </w:rPr>
              <w:t xml:space="preserve">          </w:t>
            </w:r>
          </w:p>
        </w:tc>
        <w:tc>
          <w:tcPr>
            <w:tcW w:w="3395" w:type="dxa"/>
          </w:tcPr>
          <w:p w:rsidR="00F949B8" w:rsidRPr="00696AC4" w:rsidRDefault="00F949B8" w:rsidP="00320290">
            <w:pPr>
              <w:pStyle w:val="Body"/>
              <w:spacing w:after="40" w:line="240" w:lineRule="auto"/>
              <w:rPr>
                <w:rFonts w:ascii="Verdana" w:hAnsi="Verdana"/>
                <w:bCs/>
                <w:sz w:val="18"/>
                <w:szCs w:val="18"/>
              </w:rPr>
            </w:pPr>
            <w:r w:rsidRPr="00696AC4">
              <w:rPr>
                <w:rFonts w:ascii="Verdana" w:hAnsi="Verdana"/>
                <w:bCs/>
                <w:sz w:val="18"/>
                <w:szCs w:val="18"/>
              </w:rPr>
              <w:t>Lecture:</w:t>
            </w:r>
            <w:r w:rsidRPr="00696AC4">
              <w:rPr>
                <w:rFonts w:ascii="Verdana" w:hAnsi="Verdana"/>
                <w:b/>
                <w:sz w:val="18"/>
                <w:szCs w:val="18"/>
              </w:rPr>
              <w:t xml:space="preserve"> </w:t>
            </w:r>
            <w:r>
              <w:rPr>
                <w:rFonts w:ascii="Verdana" w:hAnsi="Verdana"/>
                <w:bCs/>
                <w:sz w:val="18"/>
                <w:szCs w:val="18"/>
              </w:rPr>
              <w:t>MWF</w:t>
            </w:r>
            <w:r w:rsidR="00320290">
              <w:rPr>
                <w:rFonts w:ascii="Verdana" w:hAnsi="Verdana"/>
                <w:bCs/>
                <w:sz w:val="18"/>
                <w:szCs w:val="18"/>
              </w:rPr>
              <w:t xml:space="preserve"> 1:00 PM - 1:5</w:t>
            </w:r>
            <w:r>
              <w:rPr>
                <w:rFonts w:ascii="Verdana" w:hAnsi="Verdana"/>
                <w:bCs/>
                <w:sz w:val="18"/>
                <w:szCs w:val="18"/>
              </w:rPr>
              <w:t>0</w:t>
            </w:r>
            <w:r w:rsidR="00320290">
              <w:rPr>
                <w:rFonts w:ascii="Verdana" w:hAnsi="Verdana"/>
                <w:bCs/>
                <w:sz w:val="18"/>
                <w:szCs w:val="18"/>
              </w:rPr>
              <w:t xml:space="preserve"> PM Sage Hall 110</w:t>
            </w:r>
          </w:p>
          <w:p w:rsidR="00496165" w:rsidRPr="00696AC4" w:rsidRDefault="00F949B8" w:rsidP="00320290">
            <w:pPr>
              <w:pStyle w:val="Body"/>
              <w:spacing w:after="40" w:line="240" w:lineRule="auto"/>
              <w:rPr>
                <w:rFonts w:ascii="Verdana" w:hAnsi="Verdana"/>
                <w:sz w:val="18"/>
                <w:szCs w:val="18"/>
              </w:rPr>
            </w:pPr>
            <w:r w:rsidRPr="00696AC4">
              <w:rPr>
                <w:rFonts w:ascii="Verdana" w:hAnsi="Verdana"/>
                <w:bCs/>
                <w:sz w:val="18"/>
                <w:szCs w:val="18"/>
              </w:rPr>
              <w:t xml:space="preserve">Lab: </w:t>
            </w:r>
            <w:r w:rsidR="004D3124">
              <w:rPr>
                <w:rFonts w:ascii="Verdana" w:hAnsi="Verdana"/>
                <w:bCs/>
                <w:sz w:val="18"/>
                <w:szCs w:val="18"/>
              </w:rPr>
              <w:t>F 4:30 PM – 7:00 PM</w:t>
            </w:r>
            <w:r w:rsidRPr="00696AC4">
              <w:rPr>
                <w:rFonts w:ascii="Verdana" w:hAnsi="Verdana"/>
                <w:bCs/>
                <w:sz w:val="18"/>
                <w:szCs w:val="18"/>
              </w:rPr>
              <w:t xml:space="preserve"> (Sage 110)</w:t>
            </w:r>
          </w:p>
        </w:tc>
        <w:tc>
          <w:tcPr>
            <w:tcW w:w="2668" w:type="dxa"/>
            <w:vMerge/>
          </w:tcPr>
          <w:p w:rsidR="00496165" w:rsidRPr="00696AC4" w:rsidRDefault="00496165" w:rsidP="004D3E1F">
            <w:pPr>
              <w:pStyle w:val="Body"/>
              <w:spacing w:after="40" w:line="240" w:lineRule="auto"/>
              <w:rPr>
                <w:rFonts w:ascii="Verdana" w:hAnsi="Verdana"/>
                <w:sz w:val="18"/>
                <w:szCs w:val="18"/>
              </w:rPr>
            </w:pPr>
          </w:p>
        </w:tc>
      </w:tr>
      <w:tr w:rsidR="00F949B8" w:rsidRPr="00696AC4" w:rsidTr="00F949B8">
        <w:trPr>
          <w:trHeight w:val="250"/>
        </w:trPr>
        <w:tc>
          <w:tcPr>
            <w:tcW w:w="3258" w:type="dxa"/>
            <w:shd w:val="clear" w:color="auto" w:fill="E6E6E6"/>
          </w:tcPr>
          <w:p w:rsidR="00F949B8" w:rsidRPr="00696AC4" w:rsidRDefault="00F949B8" w:rsidP="00F949B8">
            <w:pPr>
              <w:pStyle w:val="Body"/>
              <w:spacing w:after="40" w:line="240" w:lineRule="auto"/>
              <w:rPr>
                <w:rFonts w:ascii="Verdana" w:hAnsi="Verdana"/>
                <w:b/>
                <w:sz w:val="18"/>
                <w:szCs w:val="18"/>
              </w:rPr>
            </w:pPr>
            <w:bookmarkStart w:id="0" w:name="_GoBack"/>
            <w:bookmarkEnd w:id="0"/>
            <w:r w:rsidRPr="00696AC4">
              <w:rPr>
                <w:rFonts w:ascii="Verdana" w:hAnsi="Verdana"/>
                <w:b/>
                <w:sz w:val="18"/>
                <w:szCs w:val="18"/>
              </w:rPr>
              <w:t xml:space="preserve">Credits Hours: </w:t>
            </w:r>
          </w:p>
        </w:tc>
        <w:tc>
          <w:tcPr>
            <w:tcW w:w="3395" w:type="dxa"/>
          </w:tcPr>
          <w:p w:rsidR="00F949B8" w:rsidRPr="00696AC4" w:rsidRDefault="00F949B8" w:rsidP="004D3E1F">
            <w:pPr>
              <w:pStyle w:val="Body"/>
              <w:spacing w:after="40" w:line="240" w:lineRule="auto"/>
              <w:rPr>
                <w:rFonts w:ascii="Verdana" w:hAnsi="Verdana"/>
                <w:sz w:val="18"/>
                <w:szCs w:val="18"/>
              </w:rPr>
            </w:pPr>
            <w:r w:rsidRPr="00696AC4">
              <w:rPr>
                <w:rFonts w:ascii="Verdana" w:hAnsi="Verdana"/>
                <w:bCs/>
                <w:sz w:val="18"/>
                <w:szCs w:val="18"/>
              </w:rPr>
              <w:t>3</w:t>
            </w:r>
          </w:p>
        </w:tc>
        <w:tc>
          <w:tcPr>
            <w:tcW w:w="2668" w:type="dxa"/>
            <w:vMerge/>
          </w:tcPr>
          <w:p w:rsidR="00F949B8" w:rsidRPr="00696AC4" w:rsidRDefault="00F949B8" w:rsidP="004D3E1F">
            <w:pPr>
              <w:pStyle w:val="Body"/>
              <w:spacing w:after="40" w:line="240" w:lineRule="auto"/>
              <w:rPr>
                <w:rFonts w:ascii="Verdana" w:hAnsi="Verdana"/>
                <w:sz w:val="18"/>
                <w:szCs w:val="18"/>
              </w:rPr>
            </w:pPr>
          </w:p>
        </w:tc>
      </w:tr>
      <w:tr w:rsidR="00F949B8" w:rsidRPr="00696AC4" w:rsidTr="00F949B8">
        <w:trPr>
          <w:trHeight w:val="250"/>
        </w:trPr>
        <w:tc>
          <w:tcPr>
            <w:tcW w:w="3258" w:type="dxa"/>
            <w:shd w:val="clear" w:color="auto" w:fill="E6E6E6"/>
          </w:tcPr>
          <w:p w:rsidR="00F949B8" w:rsidRPr="00696AC4" w:rsidRDefault="00F949B8" w:rsidP="00F949B8">
            <w:pPr>
              <w:pStyle w:val="Body"/>
              <w:spacing w:after="40" w:line="240" w:lineRule="auto"/>
              <w:rPr>
                <w:rFonts w:ascii="Verdana" w:hAnsi="Verdana"/>
                <w:b/>
                <w:sz w:val="18"/>
                <w:szCs w:val="18"/>
              </w:rPr>
            </w:pPr>
            <w:r w:rsidRPr="00696AC4">
              <w:rPr>
                <w:rFonts w:ascii="Verdana" w:hAnsi="Verdana"/>
                <w:b/>
                <w:sz w:val="18"/>
                <w:szCs w:val="18"/>
              </w:rPr>
              <w:t>Semeste</w:t>
            </w:r>
            <w:r>
              <w:rPr>
                <w:rFonts w:ascii="Verdana" w:hAnsi="Verdana"/>
                <w:b/>
                <w:sz w:val="18"/>
                <w:szCs w:val="18"/>
              </w:rPr>
              <w:t xml:space="preserve">r: </w:t>
            </w:r>
          </w:p>
        </w:tc>
        <w:tc>
          <w:tcPr>
            <w:tcW w:w="6063" w:type="dxa"/>
            <w:gridSpan w:val="2"/>
          </w:tcPr>
          <w:p w:rsidR="00F949B8" w:rsidRPr="00320290" w:rsidRDefault="00320290" w:rsidP="004D3E1F">
            <w:pPr>
              <w:pStyle w:val="Body"/>
              <w:spacing w:after="40" w:line="240" w:lineRule="auto"/>
              <w:rPr>
                <w:rFonts w:ascii="Verdana" w:hAnsi="Verdana"/>
                <w:bCs/>
                <w:sz w:val="18"/>
                <w:szCs w:val="18"/>
              </w:rPr>
            </w:pPr>
            <w:r w:rsidRPr="00320290">
              <w:rPr>
                <w:rFonts w:ascii="Verdana" w:hAnsi="Verdana"/>
                <w:bCs/>
                <w:sz w:val="18"/>
                <w:szCs w:val="18"/>
              </w:rPr>
              <w:t>Spring 2013</w:t>
            </w:r>
          </w:p>
        </w:tc>
      </w:tr>
      <w:tr w:rsidR="00F949B8" w:rsidRPr="00696AC4" w:rsidTr="00F949B8">
        <w:trPr>
          <w:trHeight w:val="250"/>
        </w:trPr>
        <w:tc>
          <w:tcPr>
            <w:tcW w:w="3258" w:type="dxa"/>
            <w:shd w:val="clear" w:color="auto" w:fill="E6E6E6"/>
          </w:tcPr>
          <w:p w:rsidR="00F949B8" w:rsidRPr="00696AC4" w:rsidRDefault="00F949B8" w:rsidP="00F949B8">
            <w:pPr>
              <w:pStyle w:val="Body"/>
              <w:spacing w:after="40" w:line="240" w:lineRule="auto"/>
              <w:rPr>
                <w:rFonts w:ascii="Verdana" w:hAnsi="Verdana"/>
                <w:b/>
                <w:sz w:val="18"/>
                <w:szCs w:val="18"/>
              </w:rPr>
            </w:pPr>
            <w:r w:rsidRPr="00696AC4">
              <w:rPr>
                <w:rFonts w:ascii="Verdana" w:hAnsi="Verdana"/>
                <w:b/>
                <w:sz w:val="18"/>
                <w:szCs w:val="18"/>
              </w:rPr>
              <w:t xml:space="preserve">Last Revised on: </w:t>
            </w:r>
          </w:p>
        </w:tc>
        <w:tc>
          <w:tcPr>
            <w:tcW w:w="6063" w:type="dxa"/>
            <w:gridSpan w:val="2"/>
          </w:tcPr>
          <w:p w:rsidR="00F949B8" w:rsidRPr="00696AC4" w:rsidRDefault="00320290" w:rsidP="004D3E1F">
            <w:pPr>
              <w:pStyle w:val="Body"/>
              <w:spacing w:after="40" w:line="240" w:lineRule="auto"/>
              <w:rPr>
                <w:rFonts w:ascii="Verdana" w:hAnsi="Verdana"/>
                <w:sz w:val="18"/>
                <w:szCs w:val="18"/>
              </w:rPr>
            </w:pPr>
            <w:r>
              <w:rPr>
                <w:rFonts w:ascii="Verdana" w:hAnsi="Verdana"/>
                <w:bCs/>
                <w:sz w:val="18"/>
                <w:szCs w:val="18"/>
              </w:rPr>
              <w:t>February 1, 2013</w:t>
            </w:r>
          </w:p>
        </w:tc>
      </w:tr>
    </w:tbl>
    <w:p w:rsidR="008B2A18" w:rsidRPr="00696AC4"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696AC4" w:rsidRDefault="002352A2" w:rsidP="002352A2">
      <w:pPr>
        <w:pStyle w:val="SBody"/>
        <w:shd w:val="clear" w:color="auto" w:fill="E6E6E6"/>
        <w:spacing w:before="0" w:after="0" w:line="240" w:lineRule="auto"/>
        <w:rPr>
          <w:rFonts w:ascii="Verdana" w:hAnsi="Verdana"/>
          <w:smallCaps/>
          <w:sz w:val="18"/>
          <w:szCs w:val="24"/>
        </w:rPr>
      </w:pPr>
      <w:r w:rsidRPr="00696AC4">
        <w:rPr>
          <w:rFonts w:ascii="Verdana" w:hAnsi="Verdana"/>
          <w:smallCaps/>
          <w:sz w:val="18"/>
          <w:szCs w:val="24"/>
        </w:rPr>
        <w:t>Instructor</w:t>
      </w:r>
    </w:p>
    <w:p w:rsidR="002352A2" w:rsidRPr="00696AC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696AC4">
        <w:rPr>
          <w:rFonts w:ascii="Verdana" w:hAnsi="Verdana"/>
          <w:b/>
          <w:bCs/>
          <w:i/>
          <w:sz w:val="18"/>
        </w:rPr>
        <w:t xml:space="preserve">Name: </w:t>
      </w:r>
      <w:r w:rsidR="00CA3860" w:rsidRPr="00696AC4">
        <w:rPr>
          <w:rFonts w:ascii="Verdana" w:hAnsi="Verdana"/>
          <w:iCs/>
          <w:sz w:val="18"/>
        </w:rPr>
        <w:t>Dr. Azzam Mourad</w:t>
      </w:r>
    </w:p>
    <w:p w:rsidR="002352A2" w:rsidRPr="00696AC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rPr>
      </w:pPr>
      <w:r w:rsidRPr="00696AC4">
        <w:rPr>
          <w:rFonts w:ascii="Verdana" w:hAnsi="Verdana"/>
          <w:b/>
          <w:bCs/>
          <w:i/>
          <w:sz w:val="18"/>
        </w:rPr>
        <w:t>Email:</w:t>
      </w:r>
      <w:r w:rsidR="001929FA" w:rsidRPr="00696AC4">
        <w:rPr>
          <w:rFonts w:ascii="Verdana" w:hAnsi="Verdana"/>
          <w:b/>
          <w:bCs/>
          <w:i/>
          <w:sz w:val="18"/>
        </w:rPr>
        <w:t xml:space="preserve"> </w:t>
      </w:r>
      <w:r w:rsidR="001929FA" w:rsidRPr="00696AC4">
        <w:rPr>
          <w:rFonts w:ascii="Verdana" w:hAnsi="Verdana"/>
          <w:iCs/>
          <w:sz w:val="18"/>
        </w:rPr>
        <w:t>a</w:t>
      </w:r>
      <w:r w:rsidR="00CA3860" w:rsidRPr="00696AC4">
        <w:rPr>
          <w:rFonts w:ascii="Verdana" w:hAnsi="Verdana"/>
          <w:iCs/>
          <w:sz w:val="18"/>
        </w:rPr>
        <w:t>zzam.mourad@lau.edu.lb</w:t>
      </w:r>
    </w:p>
    <w:p w:rsidR="002352A2" w:rsidRPr="00696AC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96AC4">
        <w:rPr>
          <w:rFonts w:ascii="Verdana" w:hAnsi="Verdana"/>
          <w:b/>
          <w:bCs/>
          <w:i/>
          <w:sz w:val="18"/>
        </w:rPr>
        <w:t>Course Page</w:t>
      </w:r>
      <w:r w:rsidRPr="00696AC4">
        <w:rPr>
          <w:rFonts w:ascii="Verdana" w:hAnsi="Verdana"/>
          <w:b/>
          <w:bCs/>
          <w:sz w:val="18"/>
        </w:rPr>
        <w:t xml:space="preserve">: </w:t>
      </w:r>
      <w:r w:rsidR="00CA3860" w:rsidRPr="00696AC4">
        <w:rPr>
          <w:rFonts w:ascii="Verdana" w:hAnsi="Verdana"/>
          <w:sz w:val="18"/>
        </w:rPr>
        <w:t>Blackboard</w:t>
      </w:r>
    </w:p>
    <w:p w:rsidR="002352A2" w:rsidRPr="00696AC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rPr>
      </w:pPr>
      <w:r w:rsidRPr="00696AC4">
        <w:rPr>
          <w:rFonts w:ascii="Verdana" w:hAnsi="Verdana"/>
          <w:b/>
          <w:bCs/>
          <w:i/>
          <w:iCs/>
          <w:sz w:val="18"/>
        </w:rPr>
        <w:t xml:space="preserve">Office: </w:t>
      </w:r>
      <w:r w:rsidR="00CA3860" w:rsidRPr="00696AC4">
        <w:rPr>
          <w:rFonts w:ascii="Verdana" w:hAnsi="Verdana"/>
          <w:sz w:val="18"/>
        </w:rPr>
        <w:t>OG 408</w:t>
      </w:r>
      <w:r w:rsidR="00320290">
        <w:rPr>
          <w:rFonts w:ascii="Verdana" w:hAnsi="Verdana"/>
          <w:sz w:val="18"/>
        </w:rPr>
        <w:t xml:space="preserve"> </w:t>
      </w:r>
      <w:r w:rsidR="00320290" w:rsidRPr="00545A74">
        <w:rPr>
          <w:rFonts w:ascii="Verdana" w:hAnsi="Verdana"/>
          <w:sz w:val="18"/>
        </w:rPr>
        <w:t>Ext. 1200</w:t>
      </w:r>
    </w:p>
    <w:p w:rsidR="00320290" w:rsidRDefault="00320290" w:rsidP="00320290">
      <w:pPr>
        <w:pStyle w:val="Body"/>
        <w:spacing w:after="40" w:line="240" w:lineRule="auto"/>
        <w:rPr>
          <w:rFonts w:ascii="Verdana" w:hAnsi="Verdana"/>
          <w:bCs/>
          <w:sz w:val="18"/>
          <w:szCs w:val="18"/>
        </w:rPr>
      </w:pPr>
      <w:r w:rsidRPr="00231370">
        <w:rPr>
          <w:rFonts w:ascii="Verdana" w:hAnsi="Verdana"/>
          <w:b/>
          <w:bCs/>
          <w:i/>
          <w:sz w:val="18"/>
        </w:rPr>
        <w:t xml:space="preserve">Office Hours: </w:t>
      </w:r>
      <w:r>
        <w:rPr>
          <w:rFonts w:ascii="Verdana" w:hAnsi="Verdana"/>
          <w:bCs/>
          <w:sz w:val="18"/>
          <w:szCs w:val="18"/>
        </w:rPr>
        <w:t>MWF 12:00 pm – 1:00</w:t>
      </w:r>
      <w:r w:rsidRPr="00231370">
        <w:rPr>
          <w:rFonts w:ascii="Verdana" w:hAnsi="Verdana"/>
          <w:bCs/>
          <w:sz w:val="18"/>
          <w:szCs w:val="18"/>
        </w:rPr>
        <w:t>pm</w:t>
      </w:r>
    </w:p>
    <w:p w:rsidR="00320290" w:rsidRDefault="004270C8" w:rsidP="00320290">
      <w:pPr>
        <w:pStyle w:val="Body"/>
        <w:spacing w:after="40" w:line="240" w:lineRule="auto"/>
        <w:rPr>
          <w:rFonts w:ascii="Verdana" w:hAnsi="Verdana"/>
          <w:bCs/>
          <w:sz w:val="18"/>
          <w:szCs w:val="18"/>
        </w:rPr>
      </w:pPr>
      <w:r>
        <w:rPr>
          <w:rFonts w:ascii="Verdana" w:hAnsi="Verdana"/>
          <w:bCs/>
          <w:sz w:val="18"/>
          <w:szCs w:val="18"/>
        </w:rPr>
        <w:tab/>
        <w:t xml:space="preserve">           M     2:00 pm – 6:0</w:t>
      </w:r>
      <w:r w:rsidR="00320290">
        <w:rPr>
          <w:rFonts w:ascii="Verdana" w:hAnsi="Verdana"/>
          <w:bCs/>
          <w:sz w:val="18"/>
          <w:szCs w:val="18"/>
        </w:rPr>
        <w:t>0 pm</w:t>
      </w:r>
    </w:p>
    <w:p w:rsidR="00320290" w:rsidRDefault="00320290" w:rsidP="00320290">
      <w:pPr>
        <w:pStyle w:val="Body"/>
        <w:spacing w:after="40" w:line="240" w:lineRule="auto"/>
        <w:rPr>
          <w:rFonts w:ascii="Verdana" w:hAnsi="Verdana"/>
          <w:bCs/>
          <w:sz w:val="18"/>
          <w:szCs w:val="18"/>
        </w:rPr>
      </w:pPr>
      <w:r>
        <w:rPr>
          <w:rFonts w:ascii="Verdana" w:hAnsi="Verdana"/>
          <w:bCs/>
          <w:sz w:val="18"/>
          <w:szCs w:val="18"/>
        </w:rPr>
        <w:tab/>
      </w:r>
      <w:r>
        <w:rPr>
          <w:rFonts w:ascii="Verdana" w:hAnsi="Verdana"/>
          <w:bCs/>
          <w:sz w:val="18"/>
          <w:szCs w:val="18"/>
        </w:rPr>
        <w:tab/>
        <w:t>W     2:00 pm – 4:30 pm</w:t>
      </w:r>
    </w:p>
    <w:p w:rsidR="005A32B0" w:rsidRPr="00320290" w:rsidRDefault="00320290" w:rsidP="00320290">
      <w:pPr>
        <w:pStyle w:val="Body"/>
        <w:spacing w:after="40" w:line="240" w:lineRule="auto"/>
        <w:rPr>
          <w:rFonts w:ascii="Verdana" w:hAnsi="Verdana"/>
          <w:bCs/>
          <w:sz w:val="18"/>
          <w:szCs w:val="18"/>
        </w:rPr>
      </w:pPr>
      <w:r>
        <w:rPr>
          <w:rFonts w:ascii="Verdana" w:hAnsi="Verdana"/>
          <w:bCs/>
          <w:sz w:val="18"/>
          <w:szCs w:val="18"/>
        </w:rPr>
        <w:t xml:space="preserve">                      (O</w:t>
      </w:r>
      <w:r w:rsidRPr="006C236A">
        <w:rPr>
          <w:rFonts w:ascii="Verdana" w:hAnsi="Verdana"/>
          <w:bCs/>
          <w:sz w:val="18"/>
          <w:szCs w:val="18"/>
        </w:rPr>
        <w:t>r by appointment)</w:t>
      </w:r>
    </w:p>
    <w:p w:rsidR="005A32B0" w:rsidRPr="00696AC4" w:rsidRDefault="005A32B0"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r>
        <w:rPr>
          <w:rFonts w:ascii="Verdana" w:hAnsi="Verdana"/>
        </w:rPr>
        <w:t xml:space="preserve">                     </w:t>
      </w:r>
    </w:p>
    <w:p w:rsidR="008B2A18" w:rsidRPr="00696AC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696AC4">
        <w:rPr>
          <w:rFonts w:ascii="Verdana" w:hAnsi="Verdana"/>
          <w:b/>
          <w:smallCaps/>
          <w:sz w:val="18"/>
        </w:rPr>
        <w:t xml:space="preserve">Current Catalog Description </w:t>
      </w:r>
    </w:p>
    <w:p w:rsidR="00B545AC" w:rsidRPr="00696AC4"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5C2817" w:rsidRPr="00696AC4" w:rsidRDefault="00F949B8" w:rsidP="003407A7">
      <w:pPr>
        <w:jc w:val="both"/>
        <w:rPr>
          <w:rFonts w:ascii="Verdana" w:hAnsi="Verdana"/>
          <w:sz w:val="18"/>
          <w:szCs w:val="18"/>
        </w:rPr>
      </w:pPr>
      <w:r>
        <w:rPr>
          <w:rFonts w:ascii="Verdana" w:hAnsi="Verdana"/>
          <w:sz w:val="18"/>
          <w:szCs w:val="18"/>
        </w:rPr>
        <w:t>This course p</w:t>
      </w:r>
      <w:r w:rsidR="005C2817" w:rsidRPr="00696AC4">
        <w:rPr>
          <w:rFonts w:ascii="Verdana" w:hAnsi="Verdana"/>
          <w:sz w:val="18"/>
          <w:szCs w:val="18"/>
        </w:rPr>
        <w:t>resents further techniques of object oriented programming and problem solving with emphasis on abstraction and data structures. Topics include: Object oriented concepts</w:t>
      </w:r>
      <w:r>
        <w:rPr>
          <w:rFonts w:ascii="Verdana" w:hAnsi="Verdana"/>
          <w:sz w:val="18"/>
          <w:szCs w:val="18"/>
        </w:rPr>
        <w:t xml:space="preserve"> such as </w:t>
      </w:r>
      <w:r w:rsidR="005C2817" w:rsidRPr="00696AC4">
        <w:rPr>
          <w:rFonts w:ascii="Verdana" w:hAnsi="Verdana"/>
          <w:sz w:val="18"/>
          <w:szCs w:val="18"/>
        </w:rPr>
        <w:t xml:space="preserve"> composition, inheritance, polymorphism, text files</w:t>
      </w:r>
      <w:r>
        <w:rPr>
          <w:rFonts w:ascii="Verdana" w:hAnsi="Verdana"/>
          <w:sz w:val="18"/>
          <w:szCs w:val="18"/>
        </w:rPr>
        <w:t xml:space="preserve">, </w:t>
      </w:r>
      <w:r w:rsidRPr="00696AC4">
        <w:rPr>
          <w:rFonts w:ascii="Verdana" w:hAnsi="Verdana"/>
          <w:sz w:val="18"/>
          <w:szCs w:val="18"/>
        </w:rPr>
        <w:t>information hiding</w:t>
      </w:r>
      <w:r>
        <w:rPr>
          <w:rFonts w:ascii="Verdana" w:hAnsi="Verdana"/>
          <w:sz w:val="18"/>
          <w:szCs w:val="18"/>
        </w:rPr>
        <w:t xml:space="preserve">, and </w:t>
      </w:r>
      <w:r w:rsidRPr="00696AC4">
        <w:rPr>
          <w:rFonts w:ascii="Verdana" w:hAnsi="Verdana"/>
          <w:sz w:val="18"/>
          <w:szCs w:val="18"/>
        </w:rPr>
        <w:t>interfaces</w:t>
      </w:r>
      <w:r w:rsidR="005C2817" w:rsidRPr="00696AC4">
        <w:rPr>
          <w:rFonts w:ascii="Verdana" w:hAnsi="Verdana"/>
          <w:sz w:val="18"/>
          <w:szCs w:val="18"/>
        </w:rPr>
        <w:t xml:space="preserve">; basic program design and correctness: abstract data types, preconditions and </w:t>
      </w:r>
      <w:r w:rsidR="005A32B0" w:rsidRPr="00696AC4">
        <w:rPr>
          <w:rFonts w:ascii="Verdana" w:hAnsi="Verdana"/>
          <w:sz w:val="18"/>
          <w:szCs w:val="18"/>
        </w:rPr>
        <w:t>post conditions</w:t>
      </w:r>
      <w:r w:rsidR="005C2817" w:rsidRPr="00696AC4">
        <w:rPr>
          <w:rFonts w:ascii="Verdana" w:hAnsi="Verdana"/>
          <w:sz w:val="18"/>
          <w:szCs w:val="18"/>
        </w:rPr>
        <w:t xml:space="preserve">, assertions and loop invariants, testing, basic exception handling, </w:t>
      </w:r>
      <w:r>
        <w:rPr>
          <w:rFonts w:ascii="Verdana" w:hAnsi="Verdana"/>
          <w:sz w:val="18"/>
          <w:szCs w:val="18"/>
        </w:rPr>
        <w:t xml:space="preserve">and the </w:t>
      </w:r>
      <w:r w:rsidR="005C2817" w:rsidRPr="00696AC4">
        <w:rPr>
          <w:rFonts w:ascii="Verdana" w:hAnsi="Verdana"/>
          <w:sz w:val="18"/>
          <w:szCs w:val="18"/>
        </w:rPr>
        <w:t>application of algorithm design techniques</w:t>
      </w:r>
      <w:r>
        <w:rPr>
          <w:rFonts w:ascii="Verdana" w:hAnsi="Verdana"/>
          <w:sz w:val="18"/>
          <w:szCs w:val="18"/>
        </w:rPr>
        <w:t>.</w:t>
      </w:r>
      <w:r w:rsidR="005C2817" w:rsidRPr="00696AC4">
        <w:rPr>
          <w:rFonts w:ascii="Verdana" w:hAnsi="Verdana"/>
          <w:sz w:val="18"/>
          <w:szCs w:val="18"/>
        </w:rPr>
        <w:t xml:space="preserve"> </w:t>
      </w:r>
      <w:r>
        <w:rPr>
          <w:rFonts w:ascii="Verdana" w:hAnsi="Verdana"/>
          <w:sz w:val="18"/>
          <w:szCs w:val="18"/>
        </w:rPr>
        <w:t xml:space="preserve">The course also </w:t>
      </w:r>
      <w:r w:rsidR="003407A7">
        <w:rPr>
          <w:rFonts w:ascii="Verdana" w:hAnsi="Verdana"/>
          <w:sz w:val="18"/>
          <w:szCs w:val="18"/>
        </w:rPr>
        <w:t xml:space="preserve">covers </w:t>
      </w:r>
      <w:r w:rsidR="003407A7" w:rsidRPr="00696AC4">
        <w:rPr>
          <w:rFonts w:ascii="Verdana" w:hAnsi="Verdana"/>
          <w:sz w:val="18"/>
          <w:szCs w:val="18"/>
        </w:rPr>
        <w:t>basic</w:t>
      </w:r>
      <w:r w:rsidR="005C2817" w:rsidRPr="00696AC4">
        <w:rPr>
          <w:rFonts w:ascii="Verdana" w:hAnsi="Verdana"/>
          <w:sz w:val="18"/>
          <w:szCs w:val="18"/>
        </w:rPr>
        <w:t xml:space="preserve"> algorithmic analysis; time and space tradeoffs in algorithms; big-O notation; fundamental data structures and applications</w:t>
      </w:r>
      <w:r w:rsidR="001B0D1B">
        <w:rPr>
          <w:rFonts w:ascii="Verdana" w:hAnsi="Verdana"/>
          <w:sz w:val="18"/>
          <w:szCs w:val="18"/>
        </w:rPr>
        <w:t xml:space="preserve"> such as collections, </w:t>
      </w:r>
      <w:r w:rsidR="005C2817" w:rsidRPr="00696AC4">
        <w:rPr>
          <w:rFonts w:ascii="Verdana" w:hAnsi="Verdana"/>
          <w:sz w:val="18"/>
          <w:szCs w:val="18"/>
        </w:rPr>
        <w:t>single- and double-linked structures, stacks, queues, and trees</w:t>
      </w:r>
      <w:r w:rsidR="001B0D1B">
        <w:rPr>
          <w:rFonts w:ascii="Verdana" w:hAnsi="Verdana"/>
          <w:sz w:val="18"/>
          <w:szCs w:val="18"/>
        </w:rPr>
        <w:t>;</w:t>
      </w:r>
      <w:r w:rsidR="005C2817" w:rsidRPr="00696AC4">
        <w:rPr>
          <w:rFonts w:ascii="Verdana" w:hAnsi="Verdana"/>
          <w:sz w:val="18"/>
          <w:szCs w:val="18"/>
        </w:rPr>
        <w:t xml:space="preserve"> performance issues for data structures; recursion; more sorting algorithms.</w:t>
      </w:r>
    </w:p>
    <w:p w:rsidR="002352A2" w:rsidRPr="00696AC4"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770F6" w:rsidRPr="00696AC4" w:rsidRDefault="00F770F6" w:rsidP="00F770F6">
      <w:pPr>
        <w:pStyle w:val="SBody"/>
        <w:shd w:val="clear" w:color="auto" w:fill="E6E6E6"/>
        <w:spacing w:before="0" w:after="0" w:line="240" w:lineRule="auto"/>
        <w:rPr>
          <w:rFonts w:ascii="Verdana" w:hAnsi="Verdana"/>
          <w:smallCaps/>
          <w:sz w:val="18"/>
          <w:szCs w:val="24"/>
        </w:rPr>
      </w:pPr>
      <w:r w:rsidRPr="00696AC4">
        <w:rPr>
          <w:rFonts w:ascii="Verdana" w:hAnsi="Verdana"/>
          <w:smallCaps/>
          <w:sz w:val="18"/>
          <w:szCs w:val="24"/>
        </w:rPr>
        <w:t>Course Prerequisite/Co</w:t>
      </w:r>
      <w:r w:rsidR="00005415" w:rsidRPr="00696AC4">
        <w:rPr>
          <w:rFonts w:ascii="Verdana" w:hAnsi="Verdana"/>
          <w:smallCaps/>
          <w:sz w:val="18"/>
          <w:szCs w:val="24"/>
        </w:rPr>
        <w:t>-</w:t>
      </w:r>
      <w:r w:rsidRPr="00696AC4">
        <w:rPr>
          <w:rFonts w:ascii="Verdana" w:hAnsi="Verdana"/>
          <w:smallCaps/>
          <w:sz w:val="18"/>
          <w:szCs w:val="24"/>
        </w:rPr>
        <w:t>requis</w:t>
      </w:r>
      <w:r w:rsidR="005C2817" w:rsidRPr="00696AC4">
        <w:rPr>
          <w:rFonts w:ascii="Verdana" w:hAnsi="Verdana"/>
          <w:smallCaps/>
          <w:sz w:val="18"/>
          <w:szCs w:val="24"/>
        </w:rPr>
        <w:t>i</w:t>
      </w:r>
      <w:r w:rsidRPr="00696AC4">
        <w:rPr>
          <w:rFonts w:ascii="Verdana" w:hAnsi="Verdana"/>
          <w:smallCaps/>
          <w:sz w:val="18"/>
          <w:szCs w:val="24"/>
        </w:rPr>
        <w:t>te</w:t>
      </w:r>
    </w:p>
    <w:p w:rsidR="00B545AC" w:rsidRPr="00696AC4"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B545AC" w:rsidRPr="00696AC4" w:rsidRDefault="005C2817" w:rsidP="005C2817">
      <w:pPr>
        <w:jc w:val="both"/>
        <w:rPr>
          <w:rFonts w:ascii="Verdana" w:hAnsi="Verdana" w:cs="Arial"/>
          <w:b/>
          <w:bCs/>
          <w:sz w:val="18"/>
          <w:szCs w:val="18"/>
        </w:rPr>
      </w:pPr>
      <w:r w:rsidRPr="00696AC4">
        <w:rPr>
          <w:rStyle w:val="Cat-CourseName"/>
          <w:rFonts w:ascii="Verdana" w:hAnsi="Verdana" w:cs="Times New Roman"/>
          <w:sz w:val="18"/>
          <w:szCs w:val="18"/>
        </w:rPr>
        <w:t xml:space="preserve">CSC243 </w:t>
      </w:r>
      <w:r w:rsidRPr="00696AC4">
        <w:rPr>
          <w:rFonts w:ascii="Verdana" w:hAnsi="Verdana"/>
          <w:sz w:val="18"/>
          <w:szCs w:val="18"/>
        </w:rPr>
        <w:t>Introduction</w:t>
      </w:r>
      <w:r w:rsidRPr="00696AC4">
        <w:rPr>
          <w:rStyle w:val="Cat-CourseName"/>
          <w:rFonts w:ascii="Verdana" w:hAnsi="Verdana" w:cs="Times New Roman"/>
          <w:sz w:val="18"/>
          <w:szCs w:val="18"/>
        </w:rPr>
        <w:t xml:space="preserve"> to Object Oriented Programming</w:t>
      </w:r>
      <w:r w:rsidRPr="00696AC4">
        <w:rPr>
          <w:rFonts w:ascii="Verdana" w:hAnsi="Verdana"/>
          <w:sz w:val="18"/>
          <w:szCs w:val="18"/>
        </w:rPr>
        <w:t>.</w:t>
      </w:r>
    </w:p>
    <w:p w:rsidR="0003068A" w:rsidRPr="00696AC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696AC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696AC4">
        <w:rPr>
          <w:rFonts w:ascii="Verdana" w:hAnsi="Verdana"/>
          <w:b/>
          <w:smallCaps/>
          <w:sz w:val="18"/>
        </w:rPr>
        <w:t>Textbook</w:t>
      </w:r>
    </w:p>
    <w:p w:rsidR="0003068A" w:rsidRPr="00696AC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5C2817" w:rsidRPr="00696AC4" w:rsidRDefault="005C2817" w:rsidP="005C2817">
      <w:pPr>
        <w:jc w:val="lowKashida"/>
        <w:rPr>
          <w:rFonts w:ascii="Verdana" w:hAnsi="Verdana"/>
          <w:sz w:val="18"/>
          <w:szCs w:val="18"/>
        </w:rPr>
      </w:pPr>
      <w:r w:rsidRPr="00696AC4">
        <w:rPr>
          <w:rFonts w:ascii="Verdana" w:hAnsi="Verdana"/>
          <w:sz w:val="18"/>
          <w:szCs w:val="18"/>
        </w:rPr>
        <w:t xml:space="preserve">E. </w:t>
      </w:r>
      <w:proofErr w:type="spellStart"/>
      <w:r w:rsidRPr="00696AC4">
        <w:rPr>
          <w:rFonts w:ascii="Verdana" w:hAnsi="Verdana"/>
          <w:sz w:val="18"/>
          <w:szCs w:val="18"/>
        </w:rPr>
        <w:t>Koffman</w:t>
      </w:r>
      <w:proofErr w:type="spellEnd"/>
      <w:r w:rsidRPr="00696AC4">
        <w:rPr>
          <w:rFonts w:ascii="Verdana" w:hAnsi="Verdana"/>
          <w:sz w:val="18"/>
          <w:szCs w:val="18"/>
        </w:rPr>
        <w:t xml:space="preserve">, P. Wolfgang. </w:t>
      </w:r>
      <w:proofErr w:type="gramStart"/>
      <w:r w:rsidRPr="00696AC4">
        <w:rPr>
          <w:rFonts w:ascii="Verdana" w:hAnsi="Verdana"/>
          <w:i/>
          <w:iCs/>
          <w:sz w:val="18"/>
          <w:szCs w:val="18"/>
        </w:rPr>
        <w:t>Objects, Abstraction, Data Structures and Design using Java</w:t>
      </w:r>
      <w:r w:rsidR="00891E7F">
        <w:rPr>
          <w:rFonts w:ascii="Verdana" w:hAnsi="Verdana"/>
          <w:sz w:val="18"/>
          <w:szCs w:val="18"/>
        </w:rPr>
        <w:t>.</w:t>
      </w:r>
      <w:proofErr w:type="gramEnd"/>
      <w:r w:rsidR="00891E7F">
        <w:rPr>
          <w:rFonts w:ascii="Verdana" w:hAnsi="Verdana"/>
          <w:sz w:val="18"/>
          <w:szCs w:val="18"/>
        </w:rPr>
        <w:t xml:space="preserve"> </w:t>
      </w:r>
      <w:proofErr w:type="gramStart"/>
      <w:r w:rsidR="00891E7F">
        <w:rPr>
          <w:rFonts w:ascii="Verdana" w:hAnsi="Verdana"/>
          <w:sz w:val="18"/>
          <w:szCs w:val="18"/>
        </w:rPr>
        <w:t>Wiley 2010</w:t>
      </w:r>
      <w:r w:rsidRPr="00696AC4">
        <w:rPr>
          <w:rFonts w:ascii="Verdana" w:hAnsi="Verdana"/>
          <w:sz w:val="18"/>
          <w:szCs w:val="18"/>
        </w:rPr>
        <w:t>.</w:t>
      </w:r>
      <w:proofErr w:type="gramEnd"/>
    </w:p>
    <w:p w:rsidR="005C2817" w:rsidRPr="00696AC4" w:rsidRDefault="005C2817" w:rsidP="005C2817">
      <w:pPr>
        <w:pStyle w:val="ListParagraph"/>
        <w:jc w:val="lowKashida"/>
        <w:rPr>
          <w:rFonts w:ascii="Verdana" w:hAnsi="Verdana"/>
          <w:sz w:val="18"/>
          <w:szCs w:val="18"/>
        </w:rPr>
      </w:pPr>
    </w:p>
    <w:p w:rsidR="005C2817" w:rsidRPr="00696AC4" w:rsidRDefault="005C2817" w:rsidP="005C281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696AC4">
        <w:rPr>
          <w:rFonts w:ascii="Verdana" w:hAnsi="Verdana"/>
          <w:b/>
          <w:smallCaps/>
          <w:sz w:val="18"/>
        </w:rPr>
        <w:t>References</w:t>
      </w:r>
    </w:p>
    <w:p w:rsidR="005C2817" w:rsidRPr="00696AC4" w:rsidRDefault="005C2817" w:rsidP="005C2817">
      <w:pPr>
        <w:jc w:val="lowKashida"/>
        <w:rPr>
          <w:rFonts w:ascii="Verdana" w:hAnsi="Verdana"/>
          <w:sz w:val="18"/>
          <w:szCs w:val="18"/>
        </w:rPr>
      </w:pPr>
    </w:p>
    <w:p w:rsidR="005C2817" w:rsidRPr="00696AC4" w:rsidRDefault="005C2817" w:rsidP="005C2817">
      <w:pPr>
        <w:numPr>
          <w:ilvl w:val="0"/>
          <w:numId w:val="10"/>
        </w:numPr>
        <w:jc w:val="lowKashida"/>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and </w:t>
      </w:r>
      <w:proofErr w:type="spellStart"/>
      <w:r w:rsidRPr="00696AC4">
        <w:rPr>
          <w:rFonts w:ascii="Verdana" w:hAnsi="Verdana"/>
          <w:sz w:val="18"/>
          <w:szCs w:val="18"/>
        </w:rPr>
        <w:t>Deitel</w:t>
      </w:r>
      <w:proofErr w:type="spellEnd"/>
      <w:r w:rsidRPr="00696AC4">
        <w:rPr>
          <w:rFonts w:ascii="Verdana" w:hAnsi="Verdana"/>
          <w:sz w:val="18"/>
          <w:szCs w:val="18"/>
        </w:rPr>
        <w:t xml:space="preserve">. </w:t>
      </w:r>
      <w:r w:rsidRPr="00696AC4">
        <w:rPr>
          <w:rFonts w:ascii="Verdana" w:hAnsi="Verdana"/>
          <w:i/>
          <w:iCs/>
          <w:sz w:val="18"/>
          <w:szCs w:val="18"/>
        </w:rPr>
        <w:t>JAVA How to Program</w:t>
      </w:r>
      <w:r w:rsidRPr="00696AC4">
        <w:rPr>
          <w:rFonts w:ascii="Verdana" w:hAnsi="Verdana"/>
          <w:sz w:val="18"/>
          <w:szCs w:val="18"/>
        </w:rPr>
        <w:t>. Prentice-Hall.</w:t>
      </w:r>
    </w:p>
    <w:p w:rsidR="005C2817" w:rsidRPr="00696AC4" w:rsidRDefault="005C2817" w:rsidP="005C2817">
      <w:pPr>
        <w:numPr>
          <w:ilvl w:val="0"/>
          <w:numId w:val="10"/>
        </w:numPr>
        <w:rPr>
          <w:rFonts w:ascii="Verdana" w:hAnsi="Verdana"/>
          <w:sz w:val="18"/>
          <w:szCs w:val="18"/>
        </w:rPr>
      </w:pPr>
      <w:r w:rsidRPr="00696AC4">
        <w:rPr>
          <w:rFonts w:ascii="Verdana" w:hAnsi="Verdana"/>
          <w:sz w:val="18"/>
          <w:szCs w:val="18"/>
        </w:rPr>
        <w:t>http://he-cda.wiley.com/WileyCDA/HigherEdTitle/productCd-0471692646.html</w:t>
      </w:r>
    </w:p>
    <w:p w:rsidR="005C2817" w:rsidRPr="00696AC4" w:rsidRDefault="005C2817" w:rsidP="005C2817">
      <w:pPr>
        <w:numPr>
          <w:ilvl w:val="0"/>
          <w:numId w:val="10"/>
        </w:numPr>
        <w:jc w:val="lowKashida"/>
        <w:rPr>
          <w:rFonts w:ascii="Verdana" w:hAnsi="Verdana"/>
          <w:sz w:val="18"/>
          <w:szCs w:val="18"/>
        </w:rPr>
      </w:pPr>
      <w:r w:rsidRPr="00696AC4">
        <w:rPr>
          <w:rFonts w:ascii="Verdana" w:hAnsi="Verdana"/>
          <w:sz w:val="18"/>
          <w:szCs w:val="18"/>
        </w:rPr>
        <w:t xml:space="preserve">M. Main.  </w:t>
      </w:r>
      <w:r w:rsidRPr="00696AC4">
        <w:rPr>
          <w:rFonts w:ascii="Verdana" w:hAnsi="Verdana"/>
          <w:i/>
          <w:iCs/>
          <w:sz w:val="18"/>
          <w:szCs w:val="18"/>
        </w:rPr>
        <w:t>Data Structures and Other Objects using Java</w:t>
      </w:r>
      <w:r w:rsidRPr="00696AC4">
        <w:rPr>
          <w:rFonts w:ascii="Verdana" w:hAnsi="Verdana"/>
          <w:sz w:val="18"/>
          <w:szCs w:val="18"/>
        </w:rPr>
        <w:t>. Addison-Wesley.</w:t>
      </w:r>
    </w:p>
    <w:p w:rsidR="00CE4215" w:rsidRPr="00696AC4" w:rsidRDefault="005C2817" w:rsidP="005C2817">
      <w:pPr>
        <w:numPr>
          <w:ilvl w:val="0"/>
          <w:numId w:val="10"/>
        </w:numPr>
        <w:rPr>
          <w:rFonts w:ascii="Verdana" w:hAnsi="Verdana"/>
          <w:sz w:val="18"/>
          <w:szCs w:val="18"/>
        </w:rPr>
      </w:pPr>
      <w:r w:rsidRPr="00696AC4">
        <w:rPr>
          <w:rFonts w:ascii="Verdana" w:hAnsi="Verdana"/>
          <w:sz w:val="18"/>
          <w:szCs w:val="18"/>
        </w:rPr>
        <w:t xml:space="preserve">Goodrich and </w:t>
      </w:r>
      <w:proofErr w:type="spellStart"/>
      <w:r w:rsidRPr="00696AC4">
        <w:rPr>
          <w:rFonts w:ascii="Verdana" w:hAnsi="Verdana"/>
          <w:sz w:val="18"/>
          <w:szCs w:val="18"/>
        </w:rPr>
        <w:t>Tamassia</w:t>
      </w:r>
      <w:proofErr w:type="spellEnd"/>
      <w:r w:rsidRPr="00696AC4">
        <w:rPr>
          <w:rFonts w:ascii="Verdana" w:hAnsi="Verdana"/>
          <w:sz w:val="18"/>
          <w:szCs w:val="18"/>
        </w:rPr>
        <w:t xml:space="preserve">. </w:t>
      </w:r>
      <w:r w:rsidRPr="00696AC4">
        <w:rPr>
          <w:rFonts w:ascii="Verdana" w:hAnsi="Verdana"/>
          <w:i/>
          <w:iCs/>
          <w:sz w:val="18"/>
          <w:szCs w:val="18"/>
        </w:rPr>
        <w:t>Data Structures and Algorithms in Java</w:t>
      </w:r>
      <w:r w:rsidRPr="00696AC4">
        <w:rPr>
          <w:rFonts w:ascii="Verdana" w:hAnsi="Verdana"/>
          <w:sz w:val="18"/>
          <w:szCs w:val="18"/>
        </w:rPr>
        <w:t>. Wiley.</w:t>
      </w:r>
    </w:p>
    <w:p w:rsidR="0003068A" w:rsidRPr="00696AC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352A2" w:rsidRPr="00696AC4"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696AC4">
        <w:rPr>
          <w:rFonts w:ascii="Verdana" w:hAnsi="Verdana"/>
          <w:b/>
          <w:bCs/>
          <w:smallCaps/>
          <w:sz w:val="18"/>
          <w:szCs w:val="18"/>
        </w:rPr>
        <w:t>Course Type</w:t>
      </w:r>
    </w:p>
    <w:p w:rsidR="00534FA5" w:rsidRPr="00696AC4"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RPr="00696AC4" w:rsidTr="00534FA5">
        <w:trPr>
          <w:jc w:val="center"/>
        </w:trPr>
        <w:tc>
          <w:tcPr>
            <w:tcW w:w="1472" w:type="dxa"/>
          </w:tcPr>
          <w:p w:rsidR="00534FA5" w:rsidRPr="00696AC4" w:rsidRDefault="00534FA5" w:rsidP="00534FA5">
            <w:pPr>
              <w:tabs>
                <w:tab w:val="left" w:pos="-288"/>
              </w:tabs>
              <w:rPr>
                <w:rFonts w:ascii="Verdana" w:hAnsi="Verdana"/>
                <w:sz w:val="18"/>
              </w:rPr>
            </w:pPr>
            <w:r w:rsidRPr="00696AC4">
              <w:rPr>
                <w:rFonts w:ascii="Verdana" w:hAnsi="Verdana"/>
                <w:b/>
                <w:sz w:val="18"/>
              </w:rPr>
              <w:t>R</w:t>
            </w:r>
            <w:r w:rsidRPr="00696AC4">
              <w:rPr>
                <w:rFonts w:ascii="Verdana" w:hAnsi="Verdana"/>
                <w:sz w:val="18"/>
              </w:rPr>
              <w:t>equired</w:t>
            </w:r>
          </w:p>
        </w:tc>
        <w:bookmarkStart w:id="1" w:name="Check1"/>
        <w:tc>
          <w:tcPr>
            <w:tcW w:w="711" w:type="dxa"/>
          </w:tcPr>
          <w:p w:rsidR="00534FA5" w:rsidRPr="00696AC4" w:rsidRDefault="00AF71FD" w:rsidP="00534FA5">
            <w:pPr>
              <w:tabs>
                <w:tab w:val="left" w:pos="-288"/>
              </w:tabs>
              <w:rPr>
                <w:rFonts w:ascii="Verdana" w:hAnsi="Verdana"/>
                <w:sz w:val="18"/>
              </w:rPr>
            </w:pPr>
            <w:r w:rsidRPr="00696AC4">
              <w:rPr>
                <w:rFonts w:ascii="Verdana" w:hAnsi="Verdana"/>
                <w:sz w:val="18"/>
              </w:rPr>
              <w:fldChar w:fldCharType="begin">
                <w:ffData>
                  <w:name w:val="Check1"/>
                  <w:enabled/>
                  <w:calcOnExit w:val="0"/>
                  <w:checkBox>
                    <w:sizeAuto/>
                    <w:default w:val="1"/>
                  </w:checkBox>
                </w:ffData>
              </w:fldChar>
            </w:r>
            <w:r w:rsidR="005C2817" w:rsidRPr="00696AC4">
              <w:rPr>
                <w:rFonts w:ascii="Verdana" w:hAnsi="Verdana"/>
                <w:sz w:val="18"/>
              </w:rPr>
              <w:instrText xml:space="preserve"> FORMCHECKBOX </w:instrText>
            </w:r>
            <w:r w:rsidRPr="00696AC4">
              <w:rPr>
                <w:rFonts w:ascii="Verdana" w:hAnsi="Verdana"/>
                <w:sz w:val="18"/>
              </w:rPr>
            </w:r>
            <w:r w:rsidRPr="00696AC4">
              <w:rPr>
                <w:rFonts w:ascii="Verdana" w:hAnsi="Verdana"/>
                <w:sz w:val="18"/>
              </w:rPr>
              <w:fldChar w:fldCharType="end"/>
            </w:r>
            <w:bookmarkEnd w:id="1"/>
          </w:p>
        </w:tc>
        <w:tc>
          <w:tcPr>
            <w:tcW w:w="1080" w:type="dxa"/>
          </w:tcPr>
          <w:p w:rsidR="00534FA5" w:rsidRPr="00696AC4" w:rsidRDefault="00534FA5" w:rsidP="00534FA5">
            <w:pPr>
              <w:tabs>
                <w:tab w:val="left" w:pos="-288"/>
              </w:tabs>
              <w:rPr>
                <w:rFonts w:ascii="Verdana" w:hAnsi="Verdana"/>
                <w:sz w:val="18"/>
              </w:rPr>
            </w:pPr>
            <w:r w:rsidRPr="00696AC4">
              <w:rPr>
                <w:rFonts w:ascii="Verdana" w:hAnsi="Verdana"/>
                <w:b/>
                <w:sz w:val="18"/>
              </w:rPr>
              <w:t>E</w:t>
            </w:r>
            <w:r w:rsidRPr="00696AC4">
              <w:rPr>
                <w:rFonts w:ascii="Verdana" w:hAnsi="Verdana"/>
                <w:sz w:val="18"/>
              </w:rPr>
              <w:t>lective</w:t>
            </w:r>
          </w:p>
        </w:tc>
        <w:tc>
          <w:tcPr>
            <w:tcW w:w="1133" w:type="dxa"/>
          </w:tcPr>
          <w:p w:rsidR="00534FA5" w:rsidRPr="00696AC4" w:rsidRDefault="00AF71FD" w:rsidP="00534FA5">
            <w:pPr>
              <w:tabs>
                <w:tab w:val="left" w:pos="-288"/>
              </w:tabs>
              <w:rPr>
                <w:rFonts w:ascii="Verdana" w:hAnsi="Verdana"/>
                <w:sz w:val="18"/>
              </w:rPr>
            </w:pPr>
            <w:r w:rsidRPr="00696AC4">
              <w:rPr>
                <w:rFonts w:ascii="Verdana" w:hAnsi="Verdana"/>
                <w:sz w:val="18"/>
              </w:rPr>
              <w:fldChar w:fldCharType="begin">
                <w:ffData>
                  <w:name w:val="Check2"/>
                  <w:enabled/>
                  <w:calcOnExit w:val="0"/>
                  <w:checkBox>
                    <w:sizeAuto/>
                    <w:default w:val="0"/>
                  </w:checkBox>
                </w:ffData>
              </w:fldChar>
            </w:r>
            <w:bookmarkStart w:id="2" w:name="Check2"/>
            <w:r w:rsidR="00534FA5" w:rsidRPr="00696AC4">
              <w:rPr>
                <w:rFonts w:ascii="Verdana" w:hAnsi="Verdana"/>
                <w:sz w:val="18"/>
              </w:rPr>
              <w:instrText xml:space="preserve"> FORMCHECKBOX </w:instrText>
            </w:r>
            <w:r w:rsidRPr="00696AC4">
              <w:rPr>
                <w:rFonts w:ascii="Verdana" w:hAnsi="Verdana"/>
                <w:sz w:val="18"/>
              </w:rPr>
            </w:r>
            <w:r w:rsidRPr="00696AC4">
              <w:rPr>
                <w:rFonts w:ascii="Verdana" w:hAnsi="Verdana"/>
                <w:sz w:val="18"/>
              </w:rPr>
              <w:fldChar w:fldCharType="end"/>
            </w:r>
            <w:bookmarkEnd w:id="2"/>
          </w:p>
        </w:tc>
        <w:tc>
          <w:tcPr>
            <w:tcW w:w="2038" w:type="dxa"/>
          </w:tcPr>
          <w:p w:rsidR="00534FA5" w:rsidRPr="00696AC4" w:rsidRDefault="00534FA5" w:rsidP="00534FA5">
            <w:pPr>
              <w:tabs>
                <w:tab w:val="left" w:pos="-288"/>
              </w:tabs>
              <w:rPr>
                <w:rFonts w:ascii="Verdana" w:hAnsi="Verdana"/>
                <w:sz w:val="18"/>
              </w:rPr>
            </w:pPr>
            <w:r w:rsidRPr="00696AC4">
              <w:rPr>
                <w:rFonts w:ascii="Verdana" w:hAnsi="Verdana"/>
                <w:b/>
                <w:sz w:val="18"/>
              </w:rPr>
              <w:t>S</w:t>
            </w:r>
            <w:r w:rsidRPr="00696AC4">
              <w:rPr>
                <w:rFonts w:ascii="Verdana" w:hAnsi="Verdana"/>
                <w:sz w:val="18"/>
              </w:rPr>
              <w:t xml:space="preserve">elective </w:t>
            </w:r>
            <w:r w:rsidRPr="00696AC4">
              <w:rPr>
                <w:rFonts w:ascii="Verdana" w:hAnsi="Verdana"/>
                <w:b/>
                <w:sz w:val="18"/>
              </w:rPr>
              <w:t>E</w:t>
            </w:r>
            <w:r w:rsidRPr="00696AC4">
              <w:rPr>
                <w:rFonts w:ascii="Verdana" w:hAnsi="Verdana"/>
                <w:sz w:val="18"/>
              </w:rPr>
              <w:t>lective</w:t>
            </w:r>
          </w:p>
        </w:tc>
        <w:tc>
          <w:tcPr>
            <w:tcW w:w="992" w:type="dxa"/>
          </w:tcPr>
          <w:p w:rsidR="00534FA5" w:rsidRPr="00696AC4" w:rsidRDefault="00AF71FD" w:rsidP="00534FA5">
            <w:pPr>
              <w:tabs>
                <w:tab w:val="left" w:pos="-288"/>
              </w:tabs>
              <w:rPr>
                <w:rFonts w:ascii="Verdana" w:hAnsi="Verdana"/>
                <w:sz w:val="18"/>
              </w:rPr>
            </w:pPr>
            <w:r w:rsidRPr="00696AC4">
              <w:rPr>
                <w:rFonts w:ascii="Verdana" w:hAnsi="Verdana"/>
                <w:sz w:val="18"/>
              </w:rPr>
              <w:fldChar w:fldCharType="begin">
                <w:ffData>
                  <w:name w:val="Check3"/>
                  <w:enabled/>
                  <w:calcOnExit w:val="0"/>
                  <w:checkBox>
                    <w:sizeAuto/>
                    <w:default w:val="0"/>
                  </w:checkBox>
                </w:ffData>
              </w:fldChar>
            </w:r>
            <w:bookmarkStart w:id="3" w:name="Check3"/>
            <w:r w:rsidR="00534FA5" w:rsidRPr="00696AC4">
              <w:rPr>
                <w:rFonts w:ascii="Verdana" w:hAnsi="Verdana"/>
                <w:sz w:val="18"/>
              </w:rPr>
              <w:instrText xml:space="preserve"> FORMCHECKBOX </w:instrText>
            </w:r>
            <w:r w:rsidRPr="00696AC4">
              <w:rPr>
                <w:rFonts w:ascii="Verdana" w:hAnsi="Verdana"/>
                <w:sz w:val="18"/>
              </w:rPr>
            </w:r>
            <w:r w:rsidRPr="00696AC4">
              <w:rPr>
                <w:rFonts w:ascii="Verdana" w:hAnsi="Verdana"/>
                <w:sz w:val="18"/>
              </w:rPr>
              <w:fldChar w:fldCharType="end"/>
            </w:r>
            <w:bookmarkEnd w:id="3"/>
          </w:p>
        </w:tc>
      </w:tr>
    </w:tbl>
    <w:p w:rsidR="002352A2" w:rsidRPr="00696AC4" w:rsidRDefault="002352A2" w:rsidP="00F72674">
      <w:pPr>
        <w:tabs>
          <w:tab w:val="left" w:pos="-288"/>
        </w:tabs>
        <w:rPr>
          <w:rFonts w:ascii="Verdana" w:hAnsi="Verdana"/>
          <w:sz w:val="18"/>
        </w:rPr>
      </w:pPr>
    </w:p>
    <w:p w:rsidR="003C4374" w:rsidRPr="00696AC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696AC4">
        <w:rPr>
          <w:rFonts w:ascii="Verdana" w:hAnsi="Verdana"/>
          <w:b/>
          <w:smallCaps/>
          <w:sz w:val="18"/>
        </w:rPr>
        <w:t>Course Learning Outcomes</w:t>
      </w:r>
    </w:p>
    <w:p w:rsidR="003C4374" w:rsidRPr="00696AC4" w:rsidRDefault="003C4374" w:rsidP="005C2817">
      <w:pPr>
        <w:rPr>
          <w:rFonts w:ascii="Verdana" w:hAnsi="Verdana"/>
          <w:sz w:val="18"/>
          <w:szCs w:val="18"/>
        </w:rPr>
      </w:pPr>
    </w:p>
    <w:p w:rsidR="005C2817" w:rsidRPr="00696AC4" w:rsidRDefault="005C2817" w:rsidP="005C2817">
      <w:pPr>
        <w:jc w:val="both"/>
        <w:rPr>
          <w:rFonts w:ascii="Verdana" w:hAnsi="Verdana"/>
          <w:sz w:val="18"/>
          <w:szCs w:val="18"/>
        </w:rPr>
      </w:pPr>
      <w:r w:rsidRPr="00696AC4">
        <w:rPr>
          <w:rStyle w:val="Cat-CourseDescrHeader"/>
          <w:rFonts w:ascii="Verdana" w:hAnsi="Verdana"/>
          <w:b w:val="0"/>
          <w:bCs w:val="0"/>
          <w:sz w:val="18"/>
          <w:szCs w:val="18"/>
        </w:rPr>
        <w:t>CLO1. Students shall learn</w:t>
      </w:r>
      <w:r w:rsidRPr="00696AC4">
        <w:rPr>
          <w:rFonts w:ascii="Verdana" w:hAnsi="Verdana"/>
          <w:b/>
          <w:bCs/>
          <w:sz w:val="18"/>
          <w:szCs w:val="18"/>
        </w:rPr>
        <w:t xml:space="preserve"> </w:t>
      </w:r>
      <w:r w:rsidRPr="00696AC4">
        <w:rPr>
          <w:rFonts w:ascii="Verdana" w:hAnsi="Verdana"/>
          <w:sz w:val="18"/>
          <w:szCs w:val="18"/>
        </w:rPr>
        <w:t>text files and basic exception handling in Java</w:t>
      </w:r>
      <w:r w:rsidR="00231370" w:rsidRPr="00696AC4">
        <w:rPr>
          <w:rFonts w:ascii="Verdana" w:hAnsi="Verdana"/>
          <w:sz w:val="18"/>
          <w:szCs w:val="18"/>
        </w:rPr>
        <w:t>.</w:t>
      </w:r>
    </w:p>
    <w:p w:rsidR="005C2817" w:rsidRPr="00696AC4" w:rsidRDefault="00562CF7" w:rsidP="005C2817">
      <w:pPr>
        <w:jc w:val="both"/>
        <w:rPr>
          <w:rFonts w:ascii="Verdana" w:hAnsi="Verdana"/>
          <w:sz w:val="18"/>
          <w:szCs w:val="18"/>
        </w:rPr>
      </w:pPr>
      <w:r w:rsidRPr="00696AC4">
        <w:rPr>
          <w:rStyle w:val="Cat-CourseDescrHeader"/>
          <w:rFonts w:ascii="Verdana" w:hAnsi="Verdana"/>
          <w:b w:val="0"/>
          <w:bCs w:val="0"/>
          <w:sz w:val="18"/>
          <w:szCs w:val="18"/>
        </w:rPr>
        <w:t xml:space="preserve">CLO2. </w:t>
      </w:r>
      <w:r w:rsidR="005C2817" w:rsidRPr="00696AC4">
        <w:rPr>
          <w:rStyle w:val="Cat-CourseDescrHeader"/>
          <w:rFonts w:ascii="Verdana" w:hAnsi="Verdana"/>
          <w:b w:val="0"/>
          <w:bCs w:val="0"/>
          <w:sz w:val="18"/>
          <w:szCs w:val="18"/>
        </w:rPr>
        <w:t>Students shall learn</w:t>
      </w:r>
      <w:r w:rsidR="005C2817" w:rsidRPr="00696AC4">
        <w:rPr>
          <w:rFonts w:ascii="Verdana" w:hAnsi="Verdana"/>
          <w:sz w:val="18"/>
          <w:szCs w:val="18"/>
        </w:rPr>
        <w:t xml:space="preserve"> abstract data types, interfaces, information hiding, method specification, preconditions and </w:t>
      </w:r>
      <w:r w:rsidR="005A32B0" w:rsidRPr="00696AC4">
        <w:rPr>
          <w:rFonts w:ascii="Verdana" w:hAnsi="Verdana"/>
          <w:sz w:val="18"/>
          <w:szCs w:val="18"/>
        </w:rPr>
        <w:t>post conditions</w:t>
      </w:r>
      <w:r w:rsidR="005C2817" w:rsidRPr="00696AC4">
        <w:rPr>
          <w:rFonts w:ascii="Verdana" w:hAnsi="Verdana"/>
          <w:sz w:val="18"/>
          <w:szCs w:val="18"/>
        </w:rPr>
        <w:t>, assertions and loop invariants, testing</w:t>
      </w:r>
      <w:r w:rsidR="00231370" w:rsidRPr="00696AC4">
        <w:rPr>
          <w:rFonts w:ascii="Verdana" w:hAnsi="Verdana"/>
          <w:sz w:val="18"/>
          <w:szCs w:val="18"/>
        </w:rPr>
        <w:t>.</w:t>
      </w:r>
    </w:p>
    <w:p w:rsidR="005C2817" w:rsidRPr="00696AC4" w:rsidRDefault="005C2817" w:rsidP="005C2817">
      <w:pPr>
        <w:jc w:val="both"/>
        <w:rPr>
          <w:rFonts w:ascii="Verdana" w:hAnsi="Verdana"/>
          <w:sz w:val="18"/>
          <w:szCs w:val="18"/>
        </w:rPr>
      </w:pPr>
      <w:r w:rsidRPr="00696AC4">
        <w:rPr>
          <w:rStyle w:val="Cat-CourseDescrHeader"/>
          <w:rFonts w:ascii="Verdana" w:hAnsi="Verdana"/>
          <w:b w:val="0"/>
          <w:bCs w:val="0"/>
          <w:sz w:val="18"/>
          <w:szCs w:val="18"/>
        </w:rPr>
        <w:lastRenderedPageBreak/>
        <w:t>CLO3. Students shall learn</w:t>
      </w:r>
      <w:r w:rsidRPr="00696AC4">
        <w:rPr>
          <w:rFonts w:ascii="Verdana" w:hAnsi="Verdana"/>
          <w:sz w:val="18"/>
          <w:szCs w:val="18"/>
        </w:rPr>
        <w:t xml:space="preserve"> algorithmic analysis; time and space tradeoffs in algorithms; big-O notation</w:t>
      </w:r>
      <w:r w:rsidR="00231370" w:rsidRPr="00696AC4">
        <w:rPr>
          <w:rFonts w:ascii="Verdana" w:hAnsi="Verdana"/>
          <w:sz w:val="18"/>
          <w:szCs w:val="18"/>
        </w:rPr>
        <w:t>.</w:t>
      </w:r>
    </w:p>
    <w:p w:rsidR="005C2817" w:rsidRPr="00696AC4" w:rsidRDefault="005C2817" w:rsidP="005C2817">
      <w:pPr>
        <w:jc w:val="both"/>
        <w:rPr>
          <w:rFonts w:ascii="Verdana" w:hAnsi="Verdana"/>
          <w:sz w:val="18"/>
          <w:szCs w:val="18"/>
        </w:rPr>
      </w:pPr>
      <w:r w:rsidRPr="00696AC4">
        <w:rPr>
          <w:rStyle w:val="Cat-CourseDescrHeader"/>
          <w:rFonts w:ascii="Verdana" w:hAnsi="Verdana"/>
          <w:b w:val="0"/>
          <w:bCs w:val="0"/>
          <w:sz w:val="18"/>
          <w:szCs w:val="18"/>
        </w:rPr>
        <w:t>CLO4. Students shall learn</w:t>
      </w:r>
      <w:r w:rsidRPr="00696AC4">
        <w:rPr>
          <w:rFonts w:ascii="Verdana" w:hAnsi="Verdana"/>
          <w:sz w:val="18"/>
          <w:szCs w:val="18"/>
        </w:rPr>
        <w:t xml:space="preserve"> data structures and applications: references, single- and double-linked structures; implementation strategies (arrays and linked lists) for stacks, queues, graphs, and trees; performance issues for data structures</w:t>
      </w:r>
      <w:r w:rsidR="00231370" w:rsidRPr="00696AC4">
        <w:rPr>
          <w:rFonts w:ascii="Verdana" w:hAnsi="Verdana"/>
          <w:sz w:val="18"/>
          <w:szCs w:val="18"/>
        </w:rPr>
        <w:t>.</w:t>
      </w:r>
    </w:p>
    <w:p w:rsidR="005C2817" w:rsidRPr="00696AC4" w:rsidRDefault="005C2817" w:rsidP="005C2817">
      <w:pPr>
        <w:jc w:val="both"/>
        <w:rPr>
          <w:rFonts w:ascii="Verdana" w:hAnsi="Verdana"/>
          <w:sz w:val="18"/>
          <w:szCs w:val="18"/>
        </w:rPr>
      </w:pPr>
      <w:r w:rsidRPr="00696AC4">
        <w:rPr>
          <w:rStyle w:val="Cat-CourseDescrHeader"/>
          <w:rFonts w:ascii="Verdana" w:hAnsi="Verdana"/>
          <w:b w:val="0"/>
          <w:bCs w:val="0"/>
          <w:sz w:val="18"/>
          <w:szCs w:val="18"/>
        </w:rPr>
        <w:t>CLO5. Students shall learn</w:t>
      </w:r>
      <w:r w:rsidRPr="00696AC4">
        <w:rPr>
          <w:rFonts w:ascii="Verdana" w:hAnsi="Verdana"/>
          <w:sz w:val="18"/>
          <w:szCs w:val="18"/>
        </w:rPr>
        <w:t xml:space="preserve"> how to think recursively and design recursive solutions; base cases and recursion steps</w:t>
      </w:r>
      <w:r w:rsidR="00231370" w:rsidRPr="00696AC4">
        <w:rPr>
          <w:rFonts w:ascii="Verdana" w:hAnsi="Verdana"/>
          <w:sz w:val="18"/>
          <w:szCs w:val="18"/>
        </w:rPr>
        <w:t>.</w:t>
      </w:r>
    </w:p>
    <w:p w:rsidR="005C2817" w:rsidRPr="00696AC4" w:rsidRDefault="005C2817" w:rsidP="005C2817">
      <w:pPr>
        <w:jc w:val="both"/>
        <w:rPr>
          <w:rFonts w:ascii="Verdana" w:hAnsi="Verdana" w:cs="Arial"/>
          <w:b/>
          <w:bCs/>
          <w:sz w:val="18"/>
          <w:szCs w:val="18"/>
        </w:rPr>
      </w:pPr>
      <w:r w:rsidRPr="00696AC4">
        <w:rPr>
          <w:rStyle w:val="Cat-CourseDescrHeader"/>
          <w:rFonts w:ascii="Verdana" w:hAnsi="Verdana"/>
          <w:b w:val="0"/>
          <w:bCs w:val="0"/>
          <w:sz w:val="18"/>
          <w:szCs w:val="18"/>
        </w:rPr>
        <w:t>CLO6. Students shall learn</w:t>
      </w:r>
      <w:r w:rsidRPr="00696AC4">
        <w:rPr>
          <w:rFonts w:ascii="Verdana" w:hAnsi="Verdana"/>
          <w:sz w:val="18"/>
          <w:szCs w:val="18"/>
        </w:rPr>
        <w:t xml:space="preserve"> comparing searching and sorting algorithms: bubble sort, insertio</w:t>
      </w:r>
      <w:r w:rsidR="00231370" w:rsidRPr="00696AC4">
        <w:rPr>
          <w:rFonts w:ascii="Verdana" w:hAnsi="Verdana"/>
          <w:sz w:val="18"/>
          <w:szCs w:val="18"/>
        </w:rPr>
        <w:t>n sort, recursive binary search and</w:t>
      </w:r>
      <w:r w:rsidRPr="00696AC4">
        <w:rPr>
          <w:rFonts w:ascii="Verdana" w:hAnsi="Verdana"/>
          <w:sz w:val="18"/>
          <w:szCs w:val="18"/>
        </w:rPr>
        <w:t xml:space="preserve"> merge-sort</w:t>
      </w:r>
      <w:r w:rsidR="00231370" w:rsidRPr="00696AC4">
        <w:rPr>
          <w:rFonts w:ascii="Verdana" w:hAnsi="Verdana"/>
          <w:sz w:val="18"/>
          <w:szCs w:val="18"/>
        </w:rPr>
        <w:t>.</w:t>
      </w:r>
    </w:p>
    <w:p w:rsidR="00534FA5" w:rsidRPr="00696AC4" w:rsidRDefault="00534FA5" w:rsidP="005C2817">
      <w:pPr>
        <w:tabs>
          <w:tab w:val="left" w:pos="-288"/>
        </w:tabs>
        <w:rPr>
          <w:rFonts w:ascii="Verdana" w:hAnsi="Verdana"/>
          <w:sz w:val="18"/>
        </w:rPr>
      </w:pPr>
    </w:p>
    <w:p w:rsidR="00CE4215" w:rsidRPr="00696AC4" w:rsidRDefault="002C7E67"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696AC4">
        <w:rPr>
          <w:rFonts w:ascii="Verdana" w:hAnsi="Verdana"/>
          <w:b/>
          <w:smallCaps/>
          <w:sz w:val="18"/>
        </w:rPr>
        <w:t>Student Outcomes Addressed in this Course</w:t>
      </w:r>
    </w:p>
    <w:p w:rsidR="005C2817" w:rsidRPr="00696AC4" w:rsidRDefault="005C2817" w:rsidP="005C281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8B2A18" w:rsidRPr="00696AC4" w:rsidRDefault="005C2817"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r w:rsidRPr="00696AC4">
        <w:rPr>
          <w:rFonts w:ascii="Verdana" w:hAnsi="Verdana"/>
          <w:sz w:val="18"/>
        </w:rPr>
        <w:t>All the CLOs</w:t>
      </w:r>
    </w:p>
    <w:p w:rsidR="005C2817" w:rsidRPr="00696AC4" w:rsidRDefault="005C2817"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FC65F8" w:rsidRPr="00696AC4" w:rsidRDefault="00FC65F8" w:rsidP="00FC65F8">
      <w:pPr>
        <w:pStyle w:val="SBody"/>
        <w:shd w:val="clear" w:color="auto" w:fill="E6E6E6"/>
        <w:spacing w:before="0" w:after="0" w:line="240" w:lineRule="auto"/>
        <w:rPr>
          <w:rFonts w:ascii="Verdana" w:hAnsi="Verdana"/>
          <w:smallCaps/>
          <w:sz w:val="18"/>
          <w:szCs w:val="24"/>
        </w:rPr>
      </w:pPr>
      <w:r w:rsidRPr="00696AC4">
        <w:rPr>
          <w:rFonts w:ascii="Verdana" w:hAnsi="Verdana"/>
          <w:smallCaps/>
          <w:sz w:val="18"/>
          <w:szCs w:val="24"/>
        </w:rPr>
        <w:t>Teaching Method</w:t>
      </w:r>
    </w:p>
    <w:p w:rsidR="00FC65F8" w:rsidRPr="00696AC4" w:rsidRDefault="00FC65F8" w:rsidP="00FC65F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C65F8" w:rsidRPr="00696AC4" w:rsidRDefault="00FC65F8" w:rsidP="00FC65F8">
      <w:pPr>
        <w:pStyle w:val="ListParagraph"/>
        <w:widowControl w:val="0"/>
        <w:numPr>
          <w:ilvl w:val="0"/>
          <w:numId w:val="12"/>
        </w:numPr>
        <w:tabs>
          <w:tab w:val="left" w:pos="5812"/>
        </w:tabs>
        <w:rPr>
          <w:rFonts w:ascii="Verdana" w:hAnsi="Verdana"/>
          <w:sz w:val="18"/>
          <w:szCs w:val="18"/>
        </w:rPr>
      </w:pPr>
      <w:r w:rsidRPr="00696AC4">
        <w:rPr>
          <w:rFonts w:ascii="Verdana" w:hAnsi="Verdana"/>
          <w:snapToGrid w:val="0"/>
          <w:sz w:val="18"/>
          <w:szCs w:val="18"/>
        </w:rPr>
        <w:t>Lectur</w:t>
      </w:r>
      <w:r w:rsidR="00D3655E">
        <w:rPr>
          <w:rFonts w:ascii="Verdana" w:hAnsi="Verdana"/>
          <w:snapToGrid w:val="0"/>
          <w:sz w:val="18"/>
          <w:szCs w:val="18"/>
        </w:rPr>
        <w:t xml:space="preserve">es, programming assignments, </w:t>
      </w:r>
      <w:r w:rsidRPr="00696AC4">
        <w:rPr>
          <w:rFonts w:ascii="Verdana" w:hAnsi="Verdana"/>
          <w:snapToGrid w:val="0"/>
          <w:sz w:val="18"/>
          <w:szCs w:val="18"/>
        </w:rPr>
        <w:t>lab tutorials</w:t>
      </w:r>
      <w:r w:rsidR="00D3655E">
        <w:rPr>
          <w:rFonts w:ascii="Verdana" w:hAnsi="Verdana"/>
          <w:snapToGrid w:val="0"/>
          <w:sz w:val="18"/>
          <w:szCs w:val="18"/>
        </w:rPr>
        <w:t xml:space="preserve"> and drop quizzes.</w:t>
      </w:r>
    </w:p>
    <w:p w:rsidR="00FC65F8" w:rsidRPr="00811838" w:rsidRDefault="00FC65F8" w:rsidP="00FC65F8">
      <w:pPr>
        <w:pStyle w:val="ListParagraph"/>
        <w:widowControl w:val="0"/>
        <w:numPr>
          <w:ilvl w:val="0"/>
          <w:numId w:val="12"/>
        </w:numPr>
        <w:tabs>
          <w:tab w:val="left" w:pos="5812"/>
        </w:tabs>
        <w:rPr>
          <w:rFonts w:ascii="Verdana" w:hAnsi="Verdana"/>
          <w:sz w:val="18"/>
          <w:szCs w:val="18"/>
        </w:rPr>
      </w:pPr>
      <w:r w:rsidRPr="00696AC4">
        <w:rPr>
          <w:rFonts w:ascii="Verdana" w:hAnsi="Verdana"/>
          <w:snapToGrid w:val="0"/>
          <w:sz w:val="18"/>
          <w:szCs w:val="18"/>
        </w:rPr>
        <w:t>Attending the lab is mandatory</w:t>
      </w:r>
      <w:r w:rsidR="007C1C1B">
        <w:rPr>
          <w:rFonts w:ascii="Verdana" w:hAnsi="Verdana"/>
          <w:snapToGrid w:val="0"/>
          <w:sz w:val="18"/>
          <w:szCs w:val="18"/>
        </w:rPr>
        <w:t>.</w:t>
      </w:r>
    </w:p>
    <w:p w:rsidR="00811838" w:rsidRPr="00696AC4" w:rsidRDefault="00811838" w:rsidP="00FC65F8">
      <w:pPr>
        <w:pStyle w:val="ListParagraph"/>
        <w:widowControl w:val="0"/>
        <w:numPr>
          <w:ilvl w:val="0"/>
          <w:numId w:val="12"/>
        </w:numPr>
        <w:tabs>
          <w:tab w:val="left" w:pos="5812"/>
        </w:tabs>
        <w:rPr>
          <w:rFonts w:ascii="Verdana" w:hAnsi="Verdana"/>
          <w:sz w:val="18"/>
          <w:szCs w:val="18"/>
        </w:rPr>
      </w:pPr>
      <w:r>
        <w:rPr>
          <w:rFonts w:ascii="Verdana" w:hAnsi="Verdana"/>
          <w:snapToGrid w:val="0"/>
          <w:sz w:val="18"/>
          <w:szCs w:val="18"/>
        </w:rPr>
        <w:t>Programming practice at home is extremely needed</w:t>
      </w:r>
      <w:r w:rsidR="007C1C1B">
        <w:rPr>
          <w:rFonts w:ascii="Verdana" w:hAnsi="Verdana"/>
          <w:snapToGrid w:val="0"/>
          <w:sz w:val="18"/>
          <w:szCs w:val="18"/>
        </w:rPr>
        <w:t>.</w:t>
      </w:r>
    </w:p>
    <w:p w:rsidR="00FC65F8" w:rsidRPr="00696AC4" w:rsidRDefault="00FC65F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E21E02" w:rsidRPr="00696AC4" w:rsidRDefault="00E21E02" w:rsidP="00E21E02">
      <w:pPr>
        <w:pStyle w:val="SBody"/>
        <w:shd w:val="clear" w:color="auto" w:fill="E6E6E6"/>
        <w:spacing w:before="0" w:after="0" w:line="240" w:lineRule="auto"/>
        <w:rPr>
          <w:rFonts w:ascii="Verdana" w:hAnsi="Verdana"/>
          <w:smallCaps/>
          <w:sz w:val="18"/>
          <w:szCs w:val="24"/>
        </w:rPr>
      </w:pPr>
      <w:r w:rsidRPr="00696AC4">
        <w:rPr>
          <w:rFonts w:ascii="Verdana" w:hAnsi="Verdana"/>
          <w:smallCaps/>
          <w:sz w:val="18"/>
          <w:szCs w:val="24"/>
        </w:rPr>
        <w:t>Course Grading and Performance Criteria</w:t>
      </w:r>
      <w:r w:rsidR="005C2817" w:rsidRPr="00696AC4">
        <w:rPr>
          <w:rFonts w:ascii="Verdana" w:hAnsi="Verdana"/>
          <w:smallCaps/>
          <w:sz w:val="18"/>
          <w:szCs w:val="24"/>
        </w:rPr>
        <w:t xml:space="preserve"> (Subject to 5% variation)</w:t>
      </w:r>
    </w:p>
    <w:p w:rsidR="00E21E02" w:rsidRPr="00696AC4"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5C2817" w:rsidRPr="00696AC4" w:rsidRDefault="005C2817" w:rsidP="005C2817">
      <w:pPr>
        <w:pStyle w:val="ListParagraph"/>
        <w:widowControl w:val="0"/>
        <w:numPr>
          <w:ilvl w:val="0"/>
          <w:numId w:val="12"/>
        </w:numPr>
        <w:tabs>
          <w:tab w:val="left" w:pos="5812"/>
        </w:tabs>
        <w:rPr>
          <w:rFonts w:ascii="Verdana" w:hAnsi="Verdana"/>
          <w:snapToGrid w:val="0"/>
          <w:sz w:val="18"/>
          <w:szCs w:val="18"/>
        </w:rPr>
      </w:pPr>
      <w:r w:rsidRPr="00696AC4">
        <w:rPr>
          <w:rFonts w:ascii="Verdana" w:hAnsi="Verdana"/>
          <w:snapToGrid w:val="0"/>
          <w:sz w:val="18"/>
          <w:szCs w:val="18"/>
        </w:rPr>
        <w:t>Labs + Programming assignments + Attendance</w:t>
      </w:r>
      <w:r w:rsidRPr="00696AC4">
        <w:rPr>
          <w:rFonts w:ascii="Verdana" w:hAnsi="Verdana"/>
          <w:snapToGrid w:val="0"/>
          <w:sz w:val="18"/>
          <w:szCs w:val="18"/>
        </w:rPr>
        <w:tab/>
      </w:r>
      <w:r w:rsidRPr="00696AC4">
        <w:rPr>
          <w:rFonts w:ascii="Verdana" w:hAnsi="Verdana"/>
          <w:snapToGrid w:val="0"/>
          <w:sz w:val="18"/>
          <w:szCs w:val="18"/>
        </w:rPr>
        <w:tab/>
        <w:t>20%</w:t>
      </w:r>
    </w:p>
    <w:p w:rsidR="005C2817" w:rsidRPr="00696AC4" w:rsidRDefault="002E2C86" w:rsidP="005C2817">
      <w:pPr>
        <w:pStyle w:val="ListParagraph"/>
        <w:widowControl w:val="0"/>
        <w:numPr>
          <w:ilvl w:val="0"/>
          <w:numId w:val="12"/>
        </w:numPr>
        <w:tabs>
          <w:tab w:val="left" w:pos="5812"/>
        </w:tabs>
        <w:rPr>
          <w:rFonts w:ascii="Verdana" w:hAnsi="Verdana"/>
          <w:snapToGrid w:val="0"/>
          <w:sz w:val="18"/>
          <w:szCs w:val="18"/>
        </w:rPr>
      </w:pPr>
      <w:r>
        <w:rPr>
          <w:rFonts w:ascii="Verdana" w:hAnsi="Verdana"/>
          <w:snapToGrid w:val="0"/>
          <w:sz w:val="18"/>
          <w:szCs w:val="18"/>
        </w:rPr>
        <w:t>Exams</w:t>
      </w:r>
      <w:r w:rsidR="005C2817" w:rsidRPr="00696AC4">
        <w:rPr>
          <w:rFonts w:ascii="Verdana" w:hAnsi="Verdana"/>
          <w:snapToGrid w:val="0"/>
          <w:sz w:val="18"/>
          <w:szCs w:val="18"/>
        </w:rPr>
        <w:t xml:space="preserve"> I and II </w:t>
      </w:r>
      <w:r w:rsidR="005C2817" w:rsidRPr="00696AC4">
        <w:rPr>
          <w:rFonts w:ascii="Verdana" w:hAnsi="Verdana"/>
          <w:snapToGrid w:val="0"/>
          <w:sz w:val="18"/>
          <w:szCs w:val="18"/>
        </w:rPr>
        <w:tab/>
      </w:r>
      <w:r w:rsidR="005C2817" w:rsidRPr="00696AC4">
        <w:rPr>
          <w:rFonts w:ascii="Verdana" w:hAnsi="Verdana"/>
          <w:snapToGrid w:val="0"/>
          <w:sz w:val="18"/>
          <w:szCs w:val="18"/>
        </w:rPr>
        <w:tab/>
        <w:t>45 %</w:t>
      </w:r>
    </w:p>
    <w:p w:rsidR="005C2817" w:rsidRPr="00696AC4" w:rsidRDefault="005C2817" w:rsidP="005C2817">
      <w:pPr>
        <w:pStyle w:val="ListParagraph"/>
        <w:widowControl w:val="0"/>
        <w:numPr>
          <w:ilvl w:val="0"/>
          <w:numId w:val="12"/>
        </w:numPr>
        <w:tabs>
          <w:tab w:val="left" w:pos="5812"/>
        </w:tabs>
        <w:rPr>
          <w:rFonts w:ascii="Verdana" w:hAnsi="Verdana"/>
          <w:snapToGrid w:val="0"/>
          <w:sz w:val="18"/>
          <w:szCs w:val="18"/>
        </w:rPr>
      </w:pPr>
      <w:r w:rsidRPr="00696AC4">
        <w:rPr>
          <w:rFonts w:ascii="Verdana" w:hAnsi="Verdana"/>
          <w:snapToGrid w:val="0"/>
          <w:sz w:val="18"/>
          <w:szCs w:val="18"/>
        </w:rPr>
        <w:t>Final exam</w:t>
      </w:r>
      <w:r w:rsidRPr="00696AC4">
        <w:rPr>
          <w:rFonts w:ascii="Verdana" w:hAnsi="Verdana"/>
          <w:snapToGrid w:val="0"/>
          <w:sz w:val="18"/>
          <w:szCs w:val="18"/>
        </w:rPr>
        <w:tab/>
      </w:r>
      <w:r w:rsidRPr="00696AC4">
        <w:rPr>
          <w:rFonts w:ascii="Verdana" w:hAnsi="Verdana"/>
          <w:snapToGrid w:val="0"/>
          <w:sz w:val="18"/>
          <w:szCs w:val="18"/>
        </w:rPr>
        <w:tab/>
        <w:t>35%</w:t>
      </w:r>
    </w:p>
    <w:p w:rsidR="005C2817" w:rsidRPr="00696AC4" w:rsidRDefault="005C2817" w:rsidP="005C2817">
      <w:pPr>
        <w:widowControl w:val="0"/>
        <w:tabs>
          <w:tab w:val="left" w:pos="5812"/>
        </w:tabs>
        <w:rPr>
          <w:rFonts w:ascii="Verdana" w:hAnsi="Verdana"/>
          <w:snapToGrid w:val="0"/>
          <w:sz w:val="18"/>
          <w:szCs w:val="18"/>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096"/>
        <w:gridCol w:w="2847"/>
      </w:tblGrid>
      <w:tr w:rsidR="005C2817" w:rsidRPr="00696AC4" w:rsidTr="005A027A">
        <w:trPr>
          <w:jc w:val="center"/>
        </w:trPr>
        <w:tc>
          <w:tcPr>
            <w:tcW w:w="2704" w:type="dxa"/>
          </w:tcPr>
          <w:p w:rsidR="005C2817" w:rsidRPr="00696AC4" w:rsidRDefault="005C2817" w:rsidP="00923992">
            <w:pPr>
              <w:tabs>
                <w:tab w:val="left" w:pos="3765"/>
              </w:tabs>
              <w:rPr>
                <w:rFonts w:ascii="Verdana" w:hAnsi="Verdana"/>
                <w:b/>
                <w:bCs/>
                <w:sz w:val="18"/>
                <w:szCs w:val="18"/>
              </w:rPr>
            </w:pPr>
            <w:r w:rsidRPr="00696AC4">
              <w:rPr>
                <w:rFonts w:ascii="Verdana" w:hAnsi="Verdana"/>
                <w:b/>
                <w:bCs/>
                <w:sz w:val="18"/>
                <w:szCs w:val="18"/>
              </w:rPr>
              <w:t>Grade</w:t>
            </w:r>
          </w:p>
        </w:tc>
        <w:tc>
          <w:tcPr>
            <w:tcW w:w="3096" w:type="dxa"/>
          </w:tcPr>
          <w:p w:rsidR="005C2817" w:rsidRPr="00696AC4" w:rsidRDefault="005C2817" w:rsidP="00923992">
            <w:pPr>
              <w:tabs>
                <w:tab w:val="left" w:pos="3765"/>
              </w:tabs>
              <w:rPr>
                <w:rFonts w:ascii="Verdana" w:hAnsi="Verdana"/>
                <w:b/>
                <w:bCs/>
                <w:sz w:val="18"/>
                <w:szCs w:val="18"/>
              </w:rPr>
            </w:pPr>
            <w:r w:rsidRPr="00696AC4">
              <w:rPr>
                <w:rFonts w:ascii="Verdana" w:hAnsi="Verdana"/>
                <w:b/>
                <w:bCs/>
                <w:sz w:val="18"/>
                <w:szCs w:val="18"/>
              </w:rPr>
              <w:t>Quality Points</w:t>
            </w:r>
          </w:p>
        </w:tc>
        <w:tc>
          <w:tcPr>
            <w:tcW w:w="2847" w:type="dxa"/>
          </w:tcPr>
          <w:p w:rsidR="005C2817" w:rsidRPr="00696AC4" w:rsidRDefault="005C2817" w:rsidP="00923992">
            <w:pPr>
              <w:tabs>
                <w:tab w:val="left" w:pos="3765"/>
              </w:tabs>
              <w:rPr>
                <w:rFonts w:ascii="Verdana" w:hAnsi="Verdana"/>
                <w:b/>
                <w:bCs/>
                <w:sz w:val="18"/>
                <w:szCs w:val="18"/>
              </w:rPr>
            </w:pPr>
            <w:r w:rsidRPr="00696AC4">
              <w:rPr>
                <w:rFonts w:ascii="Verdana" w:hAnsi="Verdana"/>
                <w:b/>
                <w:bCs/>
                <w:sz w:val="18"/>
                <w:szCs w:val="18"/>
              </w:rPr>
              <w:t>Guidelines over 100</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A</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4</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&gt;= 90</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vertAlign w:val="superscript"/>
              </w:rPr>
            </w:pPr>
            <w:r w:rsidRPr="00696AC4">
              <w:rPr>
                <w:rFonts w:ascii="Verdana" w:hAnsi="Verdana"/>
                <w:sz w:val="18"/>
                <w:szCs w:val="18"/>
              </w:rPr>
              <w:t>A-</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3.67</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87-89</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B+</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3.33</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83-86</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vertAlign w:val="superscript"/>
              </w:rPr>
            </w:pPr>
            <w:r w:rsidRPr="00696AC4">
              <w:rPr>
                <w:rFonts w:ascii="Verdana" w:hAnsi="Verdana"/>
                <w:sz w:val="18"/>
                <w:szCs w:val="18"/>
              </w:rPr>
              <w:t>B</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3.0</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80-82</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vertAlign w:val="superscript"/>
              </w:rPr>
            </w:pPr>
            <w:r w:rsidRPr="00696AC4">
              <w:rPr>
                <w:rFonts w:ascii="Verdana" w:hAnsi="Verdana"/>
                <w:sz w:val="18"/>
                <w:szCs w:val="18"/>
              </w:rPr>
              <w:t>B-</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2.67</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77-79</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vertAlign w:val="superscript"/>
              </w:rPr>
            </w:pPr>
            <w:r w:rsidRPr="00696AC4">
              <w:rPr>
                <w:rFonts w:ascii="Verdana" w:hAnsi="Verdana"/>
                <w:sz w:val="18"/>
                <w:szCs w:val="18"/>
              </w:rPr>
              <w:t>C+</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2.33</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73-76</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C</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2</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70-72</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vertAlign w:val="superscript"/>
              </w:rPr>
            </w:pPr>
            <w:r w:rsidRPr="00696AC4">
              <w:rPr>
                <w:rFonts w:ascii="Verdana" w:hAnsi="Verdana"/>
                <w:sz w:val="18"/>
                <w:szCs w:val="18"/>
              </w:rPr>
              <w:t>C-</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1.67</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67-69</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D+</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1.33</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63-66</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D</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1</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60-62</w:t>
            </w:r>
          </w:p>
        </w:tc>
      </w:tr>
      <w:tr w:rsidR="005C2817" w:rsidRPr="00696AC4" w:rsidTr="005A027A">
        <w:trPr>
          <w:jc w:val="center"/>
        </w:trPr>
        <w:tc>
          <w:tcPr>
            <w:tcW w:w="2704"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F</w:t>
            </w:r>
          </w:p>
        </w:tc>
        <w:tc>
          <w:tcPr>
            <w:tcW w:w="3096"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0</w:t>
            </w:r>
          </w:p>
        </w:tc>
        <w:tc>
          <w:tcPr>
            <w:tcW w:w="2847" w:type="dxa"/>
          </w:tcPr>
          <w:p w:rsidR="005C2817" w:rsidRPr="00696AC4" w:rsidRDefault="005C2817" w:rsidP="00923992">
            <w:pPr>
              <w:tabs>
                <w:tab w:val="left" w:pos="3765"/>
              </w:tabs>
              <w:rPr>
                <w:rFonts w:ascii="Verdana" w:hAnsi="Verdana"/>
                <w:sz w:val="18"/>
                <w:szCs w:val="18"/>
              </w:rPr>
            </w:pPr>
            <w:r w:rsidRPr="00696AC4">
              <w:rPr>
                <w:rFonts w:ascii="Verdana" w:hAnsi="Verdana"/>
                <w:sz w:val="18"/>
                <w:szCs w:val="18"/>
              </w:rPr>
              <w:t>&lt;=59</w:t>
            </w:r>
          </w:p>
        </w:tc>
      </w:tr>
    </w:tbl>
    <w:p w:rsidR="0003068A" w:rsidRPr="00696AC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696AC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696AC4">
        <w:rPr>
          <w:rFonts w:ascii="Verdana" w:hAnsi="Verdana"/>
          <w:b/>
          <w:smallCaps/>
          <w:sz w:val="18"/>
        </w:rPr>
        <w:t>Topics Covered in the Course</w:t>
      </w:r>
    </w:p>
    <w:p w:rsidR="008B2A18" w:rsidRPr="00696AC4"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209"/>
        <w:gridCol w:w="2711"/>
      </w:tblGrid>
      <w:tr w:rsidR="005C2817" w:rsidRPr="00696AC4" w:rsidTr="005A027A">
        <w:trPr>
          <w:jc w:val="center"/>
        </w:trPr>
        <w:tc>
          <w:tcPr>
            <w:tcW w:w="1080" w:type="dxa"/>
          </w:tcPr>
          <w:p w:rsidR="005C2817" w:rsidRPr="00696AC4" w:rsidRDefault="005C2817" w:rsidP="00923992">
            <w:pPr>
              <w:pStyle w:val="Heading6"/>
              <w:rPr>
                <w:rFonts w:ascii="Verdana" w:hAnsi="Verdana"/>
                <w:b/>
                <w:bCs/>
                <w:color w:val="auto"/>
                <w:sz w:val="18"/>
                <w:szCs w:val="18"/>
              </w:rPr>
            </w:pPr>
            <w:r w:rsidRPr="00696AC4">
              <w:rPr>
                <w:rFonts w:ascii="Verdana" w:hAnsi="Verdana"/>
                <w:b/>
                <w:bCs/>
                <w:color w:val="auto"/>
                <w:sz w:val="18"/>
                <w:szCs w:val="18"/>
              </w:rPr>
              <w:t>Week</w:t>
            </w:r>
          </w:p>
        </w:tc>
        <w:tc>
          <w:tcPr>
            <w:tcW w:w="5209" w:type="dxa"/>
          </w:tcPr>
          <w:p w:rsidR="005C2817" w:rsidRPr="00696AC4" w:rsidRDefault="005C2817" w:rsidP="00923992">
            <w:pPr>
              <w:spacing w:line="240" w:lineRule="atLeast"/>
              <w:rPr>
                <w:rFonts w:ascii="Verdana" w:hAnsi="Verdana"/>
                <w:b/>
                <w:bCs/>
                <w:sz w:val="18"/>
                <w:szCs w:val="18"/>
              </w:rPr>
            </w:pPr>
            <w:r w:rsidRPr="00696AC4">
              <w:rPr>
                <w:rFonts w:ascii="Verdana" w:hAnsi="Verdana"/>
                <w:b/>
                <w:bCs/>
                <w:sz w:val="18"/>
                <w:szCs w:val="18"/>
              </w:rPr>
              <w:t>Lecture / activity</w:t>
            </w:r>
          </w:p>
        </w:tc>
        <w:tc>
          <w:tcPr>
            <w:tcW w:w="2711" w:type="dxa"/>
          </w:tcPr>
          <w:p w:rsidR="005C2817" w:rsidRPr="00696AC4" w:rsidRDefault="005C2817" w:rsidP="00923992">
            <w:pPr>
              <w:spacing w:line="240" w:lineRule="atLeast"/>
              <w:rPr>
                <w:rFonts w:ascii="Verdana" w:hAnsi="Verdana"/>
                <w:b/>
                <w:bCs/>
                <w:sz w:val="18"/>
                <w:szCs w:val="18"/>
              </w:rPr>
            </w:pPr>
            <w:r w:rsidRPr="00696AC4">
              <w:rPr>
                <w:rFonts w:ascii="Verdana" w:hAnsi="Verdana"/>
                <w:b/>
                <w:bCs/>
                <w:sz w:val="18"/>
                <w:szCs w:val="18"/>
              </w:rPr>
              <w:t>Textbook- Chapter</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Data Abstraction and Encapsulation</w:t>
            </w:r>
          </w:p>
        </w:tc>
        <w:tc>
          <w:tcPr>
            <w:tcW w:w="2711" w:type="dxa"/>
          </w:tcPr>
          <w:p w:rsidR="005C2817" w:rsidRPr="00696AC4" w:rsidRDefault="005C2817" w:rsidP="00E84985">
            <w:pPr>
              <w:spacing w:line="240" w:lineRule="atLeast"/>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 8</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2</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Class composition</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- 8</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3 – 4</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Object-Oriented Programming: Inheritance</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- 9</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4 – 5</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Object Oriented Programming: Polymorphism</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- 10</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b/>
                <w:bCs/>
                <w:sz w:val="18"/>
                <w:szCs w:val="18"/>
              </w:rPr>
            </w:pPr>
          </w:p>
        </w:tc>
        <w:tc>
          <w:tcPr>
            <w:tcW w:w="5209" w:type="dxa"/>
          </w:tcPr>
          <w:p w:rsidR="005C2817" w:rsidRPr="00696AC4" w:rsidRDefault="0054575B" w:rsidP="00923992">
            <w:pPr>
              <w:spacing w:line="240" w:lineRule="atLeast"/>
              <w:rPr>
                <w:rFonts w:ascii="Verdana" w:hAnsi="Verdana"/>
                <w:b/>
                <w:bCs/>
                <w:sz w:val="18"/>
                <w:szCs w:val="18"/>
              </w:rPr>
            </w:pPr>
            <w:r>
              <w:rPr>
                <w:rFonts w:ascii="Verdana" w:hAnsi="Verdana"/>
                <w:b/>
                <w:bCs/>
                <w:sz w:val="18"/>
                <w:szCs w:val="18"/>
              </w:rPr>
              <w:t>Exam</w:t>
            </w:r>
            <w:r w:rsidR="005C2817" w:rsidRPr="00696AC4">
              <w:rPr>
                <w:rFonts w:ascii="Verdana" w:hAnsi="Verdana"/>
                <w:b/>
                <w:bCs/>
                <w:sz w:val="18"/>
                <w:szCs w:val="18"/>
              </w:rPr>
              <w:t xml:space="preserve"> I</w:t>
            </w:r>
          </w:p>
        </w:tc>
        <w:tc>
          <w:tcPr>
            <w:tcW w:w="2711" w:type="dxa"/>
          </w:tcPr>
          <w:p w:rsidR="005C2817" w:rsidRPr="00696AC4" w:rsidRDefault="005C2817" w:rsidP="00923992">
            <w:pPr>
              <w:spacing w:line="240" w:lineRule="atLeast"/>
              <w:rPr>
                <w:rFonts w:ascii="Verdana" w:hAnsi="Verdana"/>
                <w:b/>
                <w:bCs/>
                <w:sz w:val="18"/>
                <w:szCs w:val="18"/>
              </w:rPr>
            </w:pP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6 – 7</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Basic Exception Handling</w:t>
            </w:r>
          </w:p>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Testing and debugging</w:t>
            </w:r>
          </w:p>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Assertions and loop invariants</w:t>
            </w:r>
          </w:p>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Efficiency of algorithms - Big O notation</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Deitel</w:t>
            </w:r>
            <w:proofErr w:type="spellEnd"/>
            <w:r w:rsidRPr="00696AC4">
              <w:rPr>
                <w:rFonts w:ascii="Verdana" w:hAnsi="Verdana"/>
                <w:sz w:val="18"/>
                <w:szCs w:val="18"/>
              </w:rPr>
              <w:t xml:space="preserve"> - 13</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8</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 xml:space="preserve">File Processing   </w:t>
            </w:r>
          </w:p>
        </w:tc>
        <w:tc>
          <w:tcPr>
            <w:tcW w:w="2711"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 xml:space="preserve">Handout – </w:t>
            </w:r>
            <w:proofErr w:type="spellStart"/>
            <w:r w:rsidRPr="00696AC4">
              <w:rPr>
                <w:rFonts w:ascii="Verdana" w:hAnsi="Verdana"/>
                <w:sz w:val="18"/>
                <w:szCs w:val="18"/>
              </w:rPr>
              <w:t>Deitel</w:t>
            </w:r>
            <w:proofErr w:type="spellEnd"/>
            <w:r w:rsidRPr="00696AC4">
              <w:rPr>
                <w:rFonts w:ascii="Verdana" w:hAnsi="Verdana"/>
                <w:sz w:val="18"/>
                <w:szCs w:val="18"/>
              </w:rPr>
              <w:t xml:space="preserve"> - 14</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9</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String Manipulation</w:t>
            </w:r>
          </w:p>
        </w:tc>
        <w:tc>
          <w:tcPr>
            <w:tcW w:w="2711"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Handout</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10-11</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Linked lists</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Koffman&amp;Wolfgang</w:t>
            </w:r>
            <w:proofErr w:type="spellEnd"/>
            <w:r w:rsidRPr="00696AC4">
              <w:rPr>
                <w:rFonts w:ascii="Verdana" w:hAnsi="Verdana"/>
                <w:sz w:val="18"/>
                <w:szCs w:val="18"/>
              </w:rPr>
              <w:t xml:space="preserve"> – </w:t>
            </w:r>
            <w:r w:rsidR="00C36D4F">
              <w:rPr>
                <w:rFonts w:ascii="Verdana" w:hAnsi="Verdana"/>
                <w:sz w:val="18"/>
                <w:szCs w:val="18"/>
              </w:rPr>
              <w:t>2</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12</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Stacks</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Koffman&amp;Wolfgang</w:t>
            </w:r>
            <w:proofErr w:type="spellEnd"/>
            <w:r w:rsidRPr="00696AC4">
              <w:rPr>
                <w:rFonts w:ascii="Verdana" w:hAnsi="Verdana"/>
                <w:sz w:val="18"/>
                <w:szCs w:val="18"/>
              </w:rPr>
              <w:t xml:space="preserve"> – </w:t>
            </w:r>
            <w:r w:rsidR="00C36D4F">
              <w:rPr>
                <w:rFonts w:ascii="Verdana" w:hAnsi="Verdana"/>
                <w:sz w:val="18"/>
                <w:szCs w:val="18"/>
              </w:rPr>
              <w:t>3</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p>
        </w:tc>
        <w:tc>
          <w:tcPr>
            <w:tcW w:w="5209" w:type="dxa"/>
          </w:tcPr>
          <w:p w:rsidR="005C2817" w:rsidRPr="00696AC4" w:rsidRDefault="0054575B" w:rsidP="00923992">
            <w:pPr>
              <w:spacing w:line="240" w:lineRule="atLeast"/>
              <w:rPr>
                <w:rFonts w:ascii="Verdana" w:hAnsi="Verdana"/>
                <w:sz w:val="18"/>
                <w:szCs w:val="18"/>
              </w:rPr>
            </w:pPr>
            <w:r>
              <w:rPr>
                <w:rFonts w:ascii="Verdana" w:hAnsi="Verdana"/>
                <w:b/>
                <w:bCs/>
                <w:sz w:val="18"/>
                <w:szCs w:val="18"/>
              </w:rPr>
              <w:t>Exam</w:t>
            </w:r>
            <w:r w:rsidR="005C2817" w:rsidRPr="00696AC4">
              <w:rPr>
                <w:rFonts w:ascii="Verdana" w:hAnsi="Verdana"/>
                <w:b/>
                <w:bCs/>
                <w:sz w:val="18"/>
                <w:szCs w:val="18"/>
              </w:rPr>
              <w:t xml:space="preserve"> II</w:t>
            </w:r>
          </w:p>
        </w:tc>
        <w:tc>
          <w:tcPr>
            <w:tcW w:w="2711" w:type="dxa"/>
          </w:tcPr>
          <w:p w:rsidR="005C2817" w:rsidRPr="00696AC4" w:rsidRDefault="005C2817" w:rsidP="00923992">
            <w:pPr>
              <w:spacing w:line="240" w:lineRule="atLeast"/>
              <w:rPr>
                <w:rFonts w:ascii="Verdana" w:hAnsi="Verdana"/>
                <w:sz w:val="18"/>
                <w:szCs w:val="18"/>
              </w:rPr>
            </w:pP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13</w:t>
            </w:r>
          </w:p>
        </w:tc>
        <w:tc>
          <w:tcPr>
            <w:tcW w:w="5209" w:type="dxa"/>
          </w:tcPr>
          <w:p w:rsidR="005C2817" w:rsidRPr="00E84985" w:rsidRDefault="005C2817" w:rsidP="00923992">
            <w:pPr>
              <w:pStyle w:val="Heading6"/>
              <w:rPr>
                <w:rFonts w:ascii="Verdana" w:hAnsi="Verdana"/>
                <w:i w:val="0"/>
                <w:iCs w:val="0"/>
                <w:color w:val="auto"/>
                <w:sz w:val="18"/>
                <w:szCs w:val="18"/>
              </w:rPr>
            </w:pPr>
            <w:r w:rsidRPr="00E84985">
              <w:rPr>
                <w:rFonts w:ascii="Verdana" w:hAnsi="Verdana"/>
                <w:i w:val="0"/>
                <w:iCs w:val="0"/>
                <w:color w:val="auto"/>
                <w:sz w:val="18"/>
                <w:szCs w:val="18"/>
              </w:rPr>
              <w:t>Queues</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Koffman&amp;Wolfgang</w:t>
            </w:r>
            <w:proofErr w:type="spellEnd"/>
            <w:r w:rsidRPr="00696AC4">
              <w:rPr>
                <w:rFonts w:ascii="Verdana" w:hAnsi="Verdana"/>
                <w:sz w:val="18"/>
                <w:szCs w:val="18"/>
              </w:rPr>
              <w:t xml:space="preserve"> – </w:t>
            </w:r>
            <w:r w:rsidR="00C36D4F">
              <w:rPr>
                <w:rFonts w:ascii="Verdana" w:hAnsi="Verdana"/>
                <w:sz w:val="18"/>
                <w:szCs w:val="18"/>
              </w:rPr>
              <w:t>4</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14</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Introduction to recursion.</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Koffman&amp;Wolfgang</w:t>
            </w:r>
            <w:proofErr w:type="spellEnd"/>
            <w:r w:rsidRPr="00696AC4">
              <w:rPr>
                <w:rFonts w:ascii="Verdana" w:hAnsi="Verdana"/>
                <w:sz w:val="18"/>
                <w:szCs w:val="18"/>
              </w:rPr>
              <w:t xml:space="preserve"> – </w:t>
            </w:r>
            <w:r w:rsidR="00C36D4F">
              <w:rPr>
                <w:rFonts w:ascii="Verdana" w:hAnsi="Verdana"/>
                <w:sz w:val="18"/>
                <w:szCs w:val="18"/>
              </w:rPr>
              <w:t>5</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1</w:t>
            </w:r>
            <w:r w:rsidR="00C626F9">
              <w:rPr>
                <w:rFonts w:ascii="Verdana" w:hAnsi="Verdana"/>
                <w:sz w:val="18"/>
                <w:szCs w:val="18"/>
              </w:rPr>
              <w:t>4</w:t>
            </w: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sz w:val="18"/>
                <w:szCs w:val="18"/>
              </w:rPr>
              <w:t>Introduction to trees</w:t>
            </w:r>
          </w:p>
        </w:tc>
        <w:tc>
          <w:tcPr>
            <w:tcW w:w="2711" w:type="dxa"/>
          </w:tcPr>
          <w:p w:rsidR="005C2817" w:rsidRPr="00696AC4" w:rsidRDefault="005C2817" w:rsidP="00923992">
            <w:pPr>
              <w:spacing w:line="240" w:lineRule="atLeast"/>
              <w:rPr>
                <w:rFonts w:ascii="Verdana" w:hAnsi="Verdana"/>
                <w:sz w:val="18"/>
                <w:szCs w:val="18"/>
              </w:rPr>
            </w:pPr>
            <w:proofErr w:type="spellStart"/>
            <w:r w:rsidRPr="00696AC4">
              <w:rPr>
                <w:rFonts w:ascii="Verdana" w:hAnsi="Verdana"/>
                <w:sz w:val="18"/>
                <w:szCs w:val="18"/>
              </w:rPr>
              <w:t>Koffman&amp;Wolfgang</w:t>
            </w:r>
            <w:proofErr w:type="spellEnd"/>
            <w:r w:rsidRPr="00696AC4">
              <w:rPr>
                <w:rFonts w:ascii="Verdana" w:hAnsi="Verdana"/>
                <w:sz w:val="18"/>
                <w:szCs w:val="18"/>
              </w:rPr>
              <w:t xml:space="preserve"> – </w:t>
            </w:r>
            <w:r w:rsidR="00C36D4F">
              <w:rPr>
                <w:rFonts w:ascii="Verdana" w:hAnsi="Verdana"/>
                <w:sz w:val="18"/>
                <w:szCs w:val="18"/>
              </w:rPr>
              <w:t>6</w:t>
            </w:r>
          </w:p>
        </w:tc>
      </w:tr>
      <w:tr w:rsidR="005C2817" w:rsidRPr="00696AC4" w:rsidTr="005A027A">
        <w:trPr>
          <w:jc w:val="center"/>
        </w:trPr>
        <w:tc>
          <w:tcPr>
            <w:tcW w:w="1080" w:type="dxa"/>
          </w:tcPr>
          <w:p w:rsidR="005C2817" w:rsidRPr="00696AC4" w:rsidRDefault="005C2817" w:rsidP="00923992">
            <w:pPr>
              <w:spacing w:line="240" w:lineRule="atLeast"/>
              <w:rPr>
                <w:rFonts w:ascii="Verdana" w:hAnsi="Verdana"/>
                <w:sz w:val="18"/>
                <w:szCs w:val="18"/>
              </w:rPr>
            </w:pPr>
          </w:p>
        </w:tc>
        <w:tc>
          <w:tcPr>
            <w:tcW w:w="5209" w:type="dxa"/>
          </w:tcPr>
          <w:p w:rsidR="005C2817" w:rsidRPr="00696AC4" w:rsidRDefault="005C2817" w:rsidP="00923992">
            <w:pPr>
              <w:spacing w:line="240" w:lineRule="atLeast"/>
              <w:rPr>
                <w:rFonts w:ascii="Verdana" w:hAnsi="Verdana"/>
                <w:sz w:val="18"/>
                <w:szCs w:val="18"/>
              </w:rPr>
            </w:pPr>
            <w:r w:rsidRPr="00696AC4">
              <w:rPr>
                <w:rFonts w:ascii="Verdana" w:hAnsi="Verdana"/>
                <w:b/>
                <w:bCs/>
                <w:sz w:val="18"/>
                <w:szCs w:val="18"/>
              </w:rPr>
              <w:t>Final</w:t>
            </w:r>
          </w:p>
        </w:tc>
        <w:tc>
          <w:tcPr>
            <w:tcW w:w="2711" w:type="dxa"/>
          </w:tcPr>
          <w:p w:rsidR="005C2817" w:rsidRPr="00696AC4" w:rsidRDefault="005C2817" w:rsidP="00923992">
            <w:pPr>
              <w:spacing w:line="240" w:lineRule="atLeast"/>
              <w:rPr>
                <w:rFonts w:ascii="Verdana" w:hAnsi="Verdana"/>
                <w:sz w:val="18"/>
                <w:szCs w:val="18"/>
              </w:rPr>
            </w:pPr>
          </w:p>
        </w:tc>
      </w:tr>
    </w:tbl>
    <w:p w:rsidR="00FC65F8" w:rsidRPr="00696AC4" w:rsidRDefault="00FC65F8" w:rsidP="00FC65F8">
      <w:pPr>
        <w:rPr>
          <w:rFonts w:ascii="Verdana" w:hAnsi="Verdana"/>
        </w:rPr>
      </w:pPr>
    </w:p>
    <w:p w:rsidR="009177D3" w:rsidRPr="00696AC4" w:rsidRDefault="009177D3" w:rsidP="003906D4">
      <w:pPr>
        <w:pStyle w:val="Heading4"/>
        <w:shd w:val="clear" w:color="auto" w:fill="E6E6E6"/>
        <w:rPr>
          <w:rFonts w:ascii="Verdana" w:hAnsi="Verdana"/>
          <w:b/>
          <w:bCs/>
          <w:i w:val="0"/>
          <w:smallCaps/>
          <w:szCs w:val="18"/>
        </w:rPr>
      </w:pPr>
      <w:r w:rsidRPr="00696AC4">
        <w:rPr>
          <w:rFonts w:ascii="Verdana" w:hAnsi="Verdana"/>
          <w:b/>
          <w:bCs/>
          <w:i w:val="0"/>
          <w:smallCaps/>
          <w:szCs w:val="18"/>
        </w:rPr>
        <w:t>Policy on Cheating and Plagiarism</w:t>
      </w:r>
    </w:p>
    <w:p w:rsidR="00696AC4" w:rsidRDefault="00696AC4" w:rsidP="00E52689">
      <w:pPr>
        <w:pStyle w:val="BodyText"/>
        <w:tabs>
          <w:tab w:val="left" w:pos="3765"/>
        </w:tabs>
        <w:spacing w:line="240" w:lineRule="auto"/>
        <w:rPr>
          <w:rFonts w:ascii="Verdana" w:hAnsi="Verdana"/>
          <w:sz w:val="18"/>
          <w:szCs w:val="18"/>
        </w:rPr>
      </w:pPr>
    </w:p>
    <w:p w:rsidR="009177D3" w:rsidRPr="00696AC4" w:rsidRDefault="009177D3" w:rsidP="00E52689">
      <w:pPr>
        <w:pStyle w:val="BodyText"/>
        <w:tabs>
          <w:tab w:val="left" w:pos="3765"/>
        </w:tabs>
        <w:spacing w:line="240" w:lineRule="auto"/>
        <w:rPr>
          <w:rFonts w:ascii="Verdana" w:hAnsi="Verdana"/>
          <w:sz w:val="18"/>
          <w:szCs w:val="18"/>
        </w:rPr>
      </w:pPr>
      <w:r w:rsidRPr="00696AC4">
        <w:rPr>
          <w:rFonts w:ascii="Verdana" w:hAnsi="Verdana"/>
          <w:sz w:val="18"/>
          <w:szCs w:val="18"/>
        </w:rPr>
        <w:t xml:space="preserve">Students caught cheating on an exam </w:t>
      </w:r>
      <w:proofErr w:type="gramStart"/>
      <w:r w:rsidRPr="00696AC4">
        <w:rPr>
          <w:rFonts w:ascii="Verdana" w:hAnsi="Verdana"/>
          <w:sz w:val="18"/>
          <w:szCs w:val="18"/>
        </w:rPr>
        <w:t>receive</w:t>
      </w:r>
      <w:proofErr w:type="gramEnd"/>
      <w:r w:rsidRPr="00696AC4">
        <w:rPr>
          <w:rFonts w:ascii="Verdana" w:hAnsi="Verdana"/>
          <w:sz w:val="18"/>
          <w:szCs w:val="18"/>
        </w:rPr>
        <w:t xml:space="preserve"> a grade of zero on the exam in their first cheating attempt</w:t>
      </w:r>
      <w:r w:rsidR="003906D4" w:rsidRPr="00696AC4">
        <w:rPr>
          <w:rFonts w:ascii="Verdana" w:hAnsi="Verdana"/>
          <w:sz w:val="18"/>
          <w:szCs w:val="18"/>
        </w:rPr>
        <w:t xml:space="preserve"> </w:t>
      </w:r>
      <w:r w:rsidRPr="00696AC4">
        <w:rPr>
          <w:rFonts w:ascii="Verdana" w:hAnsi="Verdana"/>
          <w:sz w:val="18"/>
          <w:szCs w:val="18"/>
        </w:rPr>
        <w:t xml:space="preserve">and receive a warning. Students caught cheating for the second time will receive a grade </w:t>
      </w:r>
      <w:proofErr w:type="gramStart"/>
      <w:r w:rsidRPr="00696AC4">
        <w:rPr>
          <w:rFonts w:ascii="Verdana" w:hAnsi="Verdana"/>
          <w:sz w:val="18"/>
          <w:szCs w:val="18"/>
        </w:rPr>
        <w:t>of  “</w:t>
      </w:r>
      <w:proofErr w:type="gramEnd"/>
      <w:r w:rsidRPr="00696AC4">
        <w:rPr>
          <w:rFonts w:ascii="Verdana" w:hAnsi="Verdana"/>
          <w:sz w:val="18"/>
          <w:szCs w:val="18"/>
        </w:rPr>
        <w:t>F” in the course and another warning.</w:t>
      </w:r>
      <w:r w:rsidR="003906D4" w:rsidRPr="00696AC4">
        <w:rPr>
          <w:rFonts w:ascii="Verdana" w:hAnsi="Verdana"/>
          <w:sz w:val="18"/>
          <w:szCs w:val="18"/>
        </w:rPr>
        <w:t xml:space="preserve">  </w:t>
      </w:r>
      <w:r w:rsidRPr="00696AC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696AC4" w:rsidRDefault="009177D3" w:rsidP="009177D3">
      <w:pPr>
        <w:pStyle w:val="BodyText"/>
        <w:tabs>
          <w:tab w:val="left" w:pos="3765"/>
        </w:tabs>
        <w:rPr>
          <w:rFonts w:ascii="Verdana" w:hAnsi="Verdana"/>
          <w:sz w:val="18"/>
          <w:szCs w:val="18"/>
        </w:rPr>
      </w:pPr>
    </w:p>
    <w:p w:rsidR="009177D3" w:rsidRPr="00696AC4" w:rsidRDefault="009177D3" w:rsidP="003906D4">
      <w:pPr>
        <w:pStyle w:val="Heading4"/>
        <w:shd w:val="clear" w:color="auto" w:fill="E6E6E6"/>
        <w:rPr>
          <w:rFonts w:ascii="Verdana" w:hAnsi="Verdana"/>
          <w:b/>
          <w:bCs/>
          <w:i w:val="0"/>
          <w:smallCaps/>
          <w:szCs w:val="18"/>
        </w:rPr>
      </w:pPr>
      <w:r w:rsidRPr="00696AC4">
        <w:rPr>
          <w:rFonts w:ascii="Verdana" w:hAnsi="Verdana"/>
          <w:b/>
          <w:bCs/>
          <w:i w:val="0"/>
          <w:smallCaps/>
          <w:szCs w:val="18"/>
        </w:rPr>
        <w:t>Attendance Policy</w:t>
      </w:r>
    </w:p>
    <w:p w:rsidR="00696AC4" w:rsidRDefault="00696AC4" w:rsidP="00696AC4">
      <w:pPr>
        <w:pStyle w:val="ListParagraph"/>
        <w:tabs>
          <w:tab w:val="left" w:pos="3765"/>
        </w:tabs>
        <w:ind w:left="360"/>
        <w:rPr>
          <w:rFonts w:ascii="Verdana" w:hAnsi="Verdana"/>
          <w:sz w:val="18"/>
          <w:szCs w:val="18"/>
        </w:rPr>
      </w:pPr>
    </w:p>
    <w:p w:rsidR="008F7297" w:rsidRPr="00696AC4" w:rsidRDefault="00A15C8D" w:rsidP="008F7297">
      <w:pPr>
        <w:pStyle w:val="ListParagraph"/>
        <w:numPr>
          <w:ilvl w:val="0"/>
          <w:numId w:val="8"/>
        </w:numPr>
        <w:tabs>
          <w:tab w:val="left" w:pos="3765"/>
        </w:tabs>
        <w:rPr>
          <w:rFonts w:ascii="Verdana" w:hAnsi="Verdana"/>
          <w:sz w:val="18"/>
          <w:szCs w:val="18"/>
        </w:rPr>
      </w:pPr>
      <w:r w:rsidRPr="00696AC4">
        <w:rPr>
          <w:rFonts w:ascii="Verdana" w:hAnsi="Verdana"/>
          <w:sz w:val="18"/>
          <w:szCs w:val="18"/>
        </w:rPr>
        <w:t xml:space="preserve">Students are held responsible for all the material presented in the classroom, even during their absence. </w:t>
      </w:r>
    </w:p>
    <w:p w:rsidR="008F7297" w:rsidRPr="00696AC4" w:rsidRDefault="00525613" w:rsidP="008F7297">
      <w:pPr>
        <w:pStyle w:val="ListParagraph"/>
        <w:numPr>
          <w:ilvl w:val="0"/>
          <w:numId w:val="8"/>
        </w:numPr>
        <w:tabs>
          <w:tab w:val="left" w:pos="3765"/>
        </w:tabs>
        <w:rPr>
          <w:rFonts w:ascii="Verdana" w:hAnsi="Verdana"/>
          <w:sz w:val="18"/>
          <w:szCs w:val="18"/>
        </w:rPr>
      </w:pPr>
      <w:r w:rsidRPr="00696AC4">
        <w:rPr>
          <w:rFonts w:ascii="Verdana" w:hAnsi="Verdana"/>
          <w:sz w:val="18"/>
          <w:szCs w:val="18"/>
        </w:rPr>
        <w:t>S</w:t>
      </w:r>
      <w:r w:rsidR="00A15C8D" w:rsidRPr="00696AC4">
        <w:rPr>
          <w:rFonts w:ascii="Verdana" w:hAnsi="Verdana"/>
          <w:sz w:val="18"/>
          <w:szCs w:val="18"/>
        </w:rPr>
        <w:t>tudents can miss no more than the equivalen</w:t>
      </w:r>
      <w:r w:rsidRPr="00696AC4">
        <w:rPr>
          <w:rFonts w:ascii="Verdana" w:hAnsi="Verdana"/>
          <w:sz w:val="18"/>
          <w:szCs w:val="18"/>
        </w:rPr>
        <w:t xml:space="preserve">t of five weeks of instruction </w:t>
      </w:r>
      <w:r w:rsidR="00A15C8D" w:rsidRPr="00696AC4">
        <w:rPr>
          <w:rFonts w:ascii="Verdana" w:hAnsi="Verdana"/>
          <w:sz w:val="18"/>
          <w:szCs w:val="18"/>
        </w:rPr>
        <w:t xml:space="preserve">and still receive credit for that course. </w:t>
      </w:r>
    </w:p>
    <w:p w:rsidR="009177D3" w:rsidRPr="00696AC4" w:rsidRDefault="008F7297" w:rsidP="008F7297">
      <w:pPr>
        <w:pStyle w:val="ListParagraph"/>
        <w:numPr>
          <w:ilvl w:val="0"/>
          <w:numId w:val="8"/>
        </w:numPr>
        <w:tabs>
          <w:tab w:val="left" w:pos="3765"/>
        </w:tabs>
        <w:rPr>
          <w:rFonts w:ascii="Verdana" w:hAnsi="Verdana"/>
          <w:sz w:val="18"/>
          <w:szCs w:val="18"/>
        </w:rPr>
      </w:pPr>
      <w:r w:rsidRPr="00696AC4">
        <w:rPr>
          <w:rFonts w:ascii="Verdana" w:hAnsi="Verdana"/>
          <w:sz w:val="18"/>
          <w:szCs w:val="18"/>
        </w:rPr>
        <w:t>I</w:t>
      </w:r>
      <w:r w:rsidR="00A15C8D" w:rsidRPr="00696AC4">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Pr="00696AC4" w:rsidRDefault="00525613" w:rsidP="008F7297">
      <w:pPr>
        <w:pStyle w:val="ListParagraph"/>
        <w:numPr>
          <w:ilvl w:val="0"/>
          <w:numId w:val="8"/>
        </w:numPr>
        <w:tabs>
          <w:tab w:val="left" w:pos="3765"/>
        </w:tabs>
        <w:rPr>
          <w:rFonts w:ascii="Verdana" w:hAnsi="Verdana"/>
          <w:sz w:val="18"/>
          <w:szCs w:val="18"/>
        </w:rPr>
      </w:pPr>
      <w:r w:rsidRPr="00696AC4">
        <w:rPr>
          <w:rFonts w:ascii="Verdana" w:hAnsi="Verdana"/>
          <w:sz w:val="18"/>
          <w:szCs w:val="18"/>
        </w:rPr>
        <w:t xml:space="preserve">Instructors </w:t>
      </w:r>
      <w:r w:rsidR="008F7297" w:rsidRPr="00696AC4">
        <w:rPr>
          <w:rFonts w:ascii="Verdana" w:hAnsi="Verdana"/>
          <w:sz w:val="18"/>
          <w:szCs w:val="18"/>
        </w:rPr>
        <w:t xml:space="preserve">will </w:t>
      </w:r>
      <w:r w:rsidRPr="00696AC4">
        <w:rPr>
          <w:rFonts w:ascii="Verdana" w:hAnsi="Verdana"/>
          <w:sz w:val="18"/>
          <w:szCs w:val="18"/>
        </w:rPr>
        <w:t xml:space="preserve">inform </w:t>
      </w:r>
      <w:r w:rsidR="008F7297" w:rsidRPr="00696AC4">
        <w:rPr>
          <w:rFonts w:ascii="Verdana" w:hAnsi="Verdana"/>
          <w:sz w:val="18"/>
          <w:szCs w:val="18"/>
        </w:rPr>
        <w:t>the Departments Chairperson</w:t>
      </w:r>
      <w:r w:rsidRPr="00696AC4">
        <w:rPr>
          <w:rFonts w:ascii="Verdana" w:hAnsi="Verdana"/>
          <w:sz w:val="18"/>
          <w:szCs w:val="18"/>
        </w:rPr>
        <w:t xml:space="preserve"> and the Guidance Office, of any prolonged unexplained absence. </w:t>
      </w:r>
    </w:p>
    <w:p w:rsidR="00525613" w:rsidRPr="00696AC4" w:rsidRDefault="00525613" w:rsidP="00525613">
      <w:pPr>
        <w:pStyle w:val="ListParagraph"/>
        <w:numPr>
          <w:ilvl w:val="0"/>
          <w:numId w:val="8"/>
        </w:numPr>
        <w:tabs>
          <w:tab w:val="left" w:pos="3765"/>
        </w:tabs>
        <w:rPr>
          <w:rFonts w:ascii="Verdana" w:hAnsi="Verdana"/>
          <w:sz w:val="18"/>
          <w:szCs w:val="18"/>
        </w:rPr>
      </w:pPr>
      <w:r w:rsidRPr="00696AC4">
        <w:rPr>
          <w:rFonts w:ascii="Verdana" w:hAnsi="Verdana"/>
          <w:sz w:val="18"/>
          <w:szCs w:val="18"/>
        </w:rPr>
        <w:t>Students who exceed the allowed number of absences must withdraw from the course; otherwise, the course grade will be recorded as “F” (NP).</w:t>
      </w:r>
    </w:p>
    <w:p w:rsidR="009F6168" w:rsidRPr="00696AC4" w:rsidRDefault="009F6168" w:rsidP="0026693E">
      <w:pPr>
        <w:pStyle w:val="ListParagraph"/>
        <w:tabs>
          <w:tab w:val="left" w:pos="3765"/>
        </w:tabs>
        <w:ind w:left="360"/>
        <w:rPr>
          <w:rFonts w:ascii="Verdana" w:hAnsi="Verdana"/>
          <w:sz w:val="18"/>
          <w:szCs w:val="18"/>
        </w:rPr>
      </w:pPr>
    </w:p>
    <w:p w:rsidR="009177D3" w:rsidRPr="00696AC4" w:rsidRDefault="009177D3" w:rsidP="003906D4">
      <w:pPr>
        <w:shd w:val="clear" w:color="auto" w:fill="E6E6E6"/>
        <w:tabs>
          <w:tab w:val="left" w:pos="720"/>
          <w:tab w:val="left" w:pos="3765"/>
        </w:tabs>
        <w:rPr>
          <w:rFonts w:ascii="Verdana" w:hAnsi="Verdana"/>
          <w:smallCaps/>
          <w:sz w:val="18"/>
          <w:szCs w:val="18"/>
        </w:rPr>
      </w:pPr>
      <w:r w:rsidRPr="00696AC4">
        <w:rPr>
          <w:rFonts w:ascii="Verdana" w:hAnsi="Verdana"/>
          <w:b/>
          <w:bCs/>
          <w:smallCaps/>
          <w:sz w:val="18"/>
          <w:szCs w:val="18"/>
        </w:rPr>
        <w:t>Withdrawal policy</w:t>
      </w:r>
    </w:p>
    <w:p w:rsidR="00696AC4" w:rsidRDefault="00696AC4" w:rsidP="003906D4">
      <w:pPr>
        <w:tabs>
          <w:tab w:val="left" w:pos="720"/>
          <w:tab w:val="left" w:pos="3765"/>
        </w:tabs>
        <w:rPr>
          <w:rFonts w:ascii="Verdana" w:hAnsi="Verdana"/>
          <w:sz w:val="18"/>
          <w:szCs w:val="18"/>
        </w:rPr>
      </w:pPr>
    </w:p>
    <w:p w:rsidR="00061B8F" w:rsidRDefault="00061B8F" w:rsidP="00061B8F">
      <w:pPr>
        <w:tabs>
          <w:tab w:val="left" w:pos="720"/>
          <w:tab w:val="left" w:pos="3765"/>
        </w:tabs>
        <w:jc w:val="both"/>
        <w:rPr>
          <w:rFonts w:ascii="Verdana" w:hAnsi="Verdana"/>
          <w:sz w:val="18"/>
          <w:szCs w:val="18"/>
        </w:rPr>
      </w:pPr>
      <w:r w:rsidRPr="00231370">
        <w:rPr>
          <w:rFonts w:ascii="Verdana" w:hAnsi="Verdana"/>
          <w:sz w:val="18"/>
          <w:szCs w:val="18"/>
        </w:rPr>
        <w:t>Students wishing to withdraw from one or more courses must follow the withdrawal procedure provided by the Registrar’s Office. It is the student’s re</w:t>
      </w:r>
      <w:r>
        <w:rPr>
          <w:rFonts w:ascii="Verdana" w:hAnsi="Verdana"/>
          <w:sz w:val="18"/>
          <w:szCs w:val="18"/>
        </w:rPr>
        <w:t>sponsibility to drop the course.</w:t>
      </w:r>
    </w:p>
    <w:p w:rsidR="00061B8F" w:rsidRDefault="00061B8F" w:rsidP="00061B8F">
      <w:pPr>
        <w:tabs>
          <w:tab w:val="left" w:pos="720"/>
          <w:tab w:val="left" w:pos="3765"/>
        </w:tabs>
        <w:jc w:val="both"/>
        <w:rPr>
          <w:rFonts w:ascii="Verdana" w:hAnsi="Verdana"/>
          <w:sz w:val="18"/>
          <w:szCs w:val="18"/>
        </w:rPr>
      </w:pPr>
    </w:p>
    <w:p w:rsidR="00061B8F" w:rsidRPr="00082100" w:rsidRDefault="00061B8F" w:rsidP="00061B8F">
      <w:pPr>
        <w:jc w:val="both"/>
        <w:rPr>
          <w:rFonts w:ascii="Verdana" w:hAnsi="Verdana"/>
          <w:sz w:val="18"/>
          <w:szCs w:val="18"/>
        </w:rPr>
      </w:pPr>
      <w:r>
        <w:rPr>
          <w:rFonts w:ascii="Verdana" w:hAnsi="Verdana"/>
          <w:sz w:val="18"/>
          <w:szCs w:val="18"/>
        </w:rPr>
        <w:t xml:space="preserve">- </w:t>
      </w:r>
      <w:r w:rsidRPr="00082100">
        <w:rPr>
          <w:rFonts w:ascii="Verdana" w:hAnsi="Verdana"/>
          <w:sz w:val="18"/>
          <w:szCs w:val="18"/>
        </w:rPr>
        <w:t>A student who withdraws after the Drop/Add period and by the end of the 5th week of classes (10th day of classes for Summer Modules) will obtain a “WI” on that particular course.  The student may process such request directly through the Registrar’s Office.</w:t>
      </w:r>
    </w:p>
    <w:p w:rsidR="00061B8F" w:rsidRPr="00082100" w:rsidRDefault="00061B8F" w:rsidP="00061B8F">
      <w:pPr>
        <w:jc w:val="both"/>
        <w:rPr>
          <w:rFonts w:ascii="Verdana" w:hAnsi="Verdana"/>
          <w:sz w:val="18"/>
          <w:szCs w:val="18"/>
        </w:rPr>
      </w:pPr>
      <w:r>
        <w:rPr>
          <w:rFonts w:ascii="Verdana" w:hAnsi="Verdana"/>
          <w:sz w:val="18"/>
          <w:szCs w:val="18"/>
        </w:rPr>
        <w:t xml:space="preserve">- </w:t>
      </w:r>
      <w:r w:rsidRPr="00082100">
        <w:rPr>
          <w:rFonts w:ascii="Verdana" w:hAnsi="Verdana"/>
          <w:sz w:val="18"/>
          <w:szCs w:val="18"/>
        </w:rPr>
        <w:t>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061B8F" w:rsidRPr="00082100" w:rsidRDefault="00061B8F" w:rsidP="00061B8F">
      <w:pPr>
        <w:jc w:val="both"/>
        <w:rPr>
          <w:rFonts w:ascii="Verdana" w:hAnsi="Verdana"/>
          <w:sz w:val="18"/>
          <w:szCs w:val="18"/>
        </w:rPr>
      </w:pPr>
      <w:r>
        <w:rPr>
          <w:rFonts w:ascii="Verdana" w:hAnsi="Verdana"/>
          <w:sz w:val="18"/>
          <w:szCs w:val="18"/>
        </w:rPr>
        <w:t xml:space="preserve">- </w:t>
      </w:r>
      <w:r w:rsidRPr="00082100">
        <w:rPr>
          <w:rFonts w:ascii="Verdana" w:hAnsi="Verdana"/>
          <w:sz w:val="18"/>
          <w:szCs w:val="18"/>
        </w:rPr>
        <w:t xml:space="preserve">The “WI” and the “WP” </w:t>
      </w:r>
      <w:r w:rsidRPr="00082100">
        <w:rPr>
          <w:rFonts w:ascii="Verdana" w:hAnsi="Verdana"/>
          <w:sz w:val="18"/>
          <w:szCs w:val="18"/>
          <w:u w:val="single"/>
        </w:rPr>
        <w:t>will not count as a repeat</w:t>
      </w:r>
      <w:r w:rsidRPr="00082100">
        <w:rPr>
          <w:rFonts w:ascii="Verdana" w:hAnsi="Verdana"/>
          <w:sz w:val="18"/>
          <w:szCs w:val="18"/>
        </w:rPr>
        <w:t>; whereas the   “WF” will count as a repeat.</w:t>
      </w:r>
    </w:p>
    <w:p w:rsidR="00061B8F" w:rsidRPr="00082100" w:rsidRDefault="00061B8F" w:rsidP="00061B8F">
      <w:pPr>
        <w:jc w:val="both"/>
        <w:rPr>
          <w:rFonts w:ascii="Verdana" w:hAnsi="Verdana"/>
          <w:sz w:val="18"/>
          <w:szCs w:val="18"/>
        </w:rPr>
      </w:pPr>
      <w:r>
        <w:rPr>
          <w:rFonts w:ascii="Verdana" w:hAnsi="Verdana"/>
          <w:sz w:val="18"/>
          <w:szCs w:val="18"/>
        </w:rPr>
        <w:t>-  “WI”, “WP” and “WF”</w:t>
      </w:r>
      <w:r w:rsidRPr="00082100">
        <w:rPr>
          <w:rFonts w:ascii="Verdana" w:hAnsi="Verdana"/>
          <w:sz w:val="18"/>
          <w:szCs w:val="18"/>
        </w:rPr>
        <w:t xml:space="preserve"> will </w:t>
      </w:r>
      <w:r w:rsidRPr="00082100">
        <w:rPr>
          <w:rFonts w:ascii="Verdana" w:hAnsi="Verdana"/>
          <w:sz w:val="18"/>
          <w:szCs w:val="18"/>
          <w:u w:val="single"/>
        </w:rPr>
        <w:t>not count towards the GPA calculation</w:t>
      </w:r>
      <w:r w:rsidRPr="00082100">
        <w:rPr>
          <w:rFonts w:ascii="Verdana" w:hAnsi="Verdana"/>
          <w:sz w:val="18"/>
          <w:szCs w:val="18"/>
        </w:rPr>
        <w:t xml:space="preserve">. </w:t>
      </w:r>
    </w:p>
    <w:p w:rsidR="00061B8F" w:rsidRDefault="00061B8F" w:rsidP="00061B8F">
      <w:pPr>
        <w:jc w:val="both"/>
        <w:rPr>
          <w:rStyle w:val="Hyperlink"/>
          <w:rFonts w:ascii="Verdana" w:hAnsi="Verdana"/>
          <w:sz w:val="18"/>
          <w:szCs w:val="18"/>
        </w:rPr>
      </w:pPr>
      <w:r>
        <w:rPr>
          <w:rFonts w:ascii="Verdana" w:hAnsi="Verdana"/>
          <w:sz w:val="18"/>
          <w:szCs w:val="18"/>
        </w:rPr>
        <w:t xml:space="preserve">- </w:t>
      </w:r>
      <w:r w:rsidRPr="00082100">
        <w:rPr>
          <w:rFonts w:ascii="Verdana" w:hAnsi="Verdana"/>
          <w:sz w:val="18"/>
          <w:szCs w:val="18"/>
        </w:rPr>
        <w:t xml:space="preserve">The deadlines for “WI” or “WP”/”WF” are clearly stated on the revised academic calendar on the LAU website: </w:t>
      </w:r>
      <w:hyperlink r:id="rId9" w:anchor="spring_2013" w:history="1">
        <w:r w:rsidRPr="00082100">
          <w:rPr>
            <w:rStyle w:val="Hyperlink"/>
            <w:rFonts w:ascii="Verdana" w:hAnsi="Verdana"/>
            <w:sz w:val="18"/>
            <w:szCs w:val="18"/>
          </w:rPr>
          <w:t>http://www.lau.edu.lb/academics/calendar/20122013/#spring_2013</w:t>
        </w:r>
      </w:hyperlink>
    </w:p>
    <w:p w:rsidR="00061B8F" w:rsidRDefault="00061B8F" w:rsidP="00061B8F">
      <w:pPr>
        <w:jc w:val="both"/>
        <w:rPr>
          <w:rStyle w:val="Hyperlink"/>
          <w:rFonts w:ascii="Verdana" w:hAnsi="Verdana"/>
          <w:sz w:val="18"/>
          <w:szCs w:val="18"/>
        </w:rPr>
      </w:pPr>
    </w:p>
    <w:p w:rsidR="00061B8F" w:rsidRPr="00082100" w:rsidRDefault="00061B8F" w:rsidP="00061B8F">
      <w:pPr>
        <w:jc w:val="both"/>
        <w:rPr>
          <w:rStyle w:val="Hyperlink"/>
          <w:rFonts w:ascii="Verdana" w:hAnsi="Verdana"/>
          <w:sz w:val="18"/>
          <w:szCs w:val="18"/>
        </w:rPr>
      </w:pPr>
      <w:r w:rsidRPr="00082100">
        <w:rPr>
          <w:rStyle w:val="Hyperlink"/>
          <w:rFonts w:ascii="Verdana" w:hAnsi="Verdana"/>
          <w:sz w:val="18"/>
          <w:szCs w:val="18"/>
        </w:rPr>
        <w:t xml:space="preserve">WI is equivalent to Early </w:t>
      </w:r>
      <w:proofErr w:type="spellStart"/>
      <w:r w:rsidRPr="00082100">
        <w:rPr>
          <w:rStyle w:val="Hyperlink"/>
          <w:rFonts w:ascii="Verdana" w:hAnsi="Verdana"/>
          <w:sz w:val="18"/>
          <w:szCs w:val="18"/>
        </w:rPr>
        <w:t>Withrwal</w:t>
      </w:r>
      <w:proofErr w:type="spellEnd"/>
      <w:r w:rsidRPr="00082100">
        <w:rPr>
          <w:rStyle w:val="Hyperlink"/>
          <w:rFonts w:ascii="Verdana" w:hAnsi="Verdana"/>
          <w:sz w:val="18"/>
          <w:szCs w:val="18"/>
        </w:rPr>
        <w:t xml:space="preserve">: </w:t>
      </w:r>
      <w:r>
        <w:rPr>
          <w:rStyle w:val="Hyperlink"/>
          <w:rFonts w:ascii="Verdana" w:hAnsi="Verdana"/>
          <w:sz w:val="18"/>
          <w:szCs w:val="18"/>
        </w:rPr>
        <w:t>Deadline March 15, 2013</w:t>
      </w:r>
    </w:p>
    <w:p w:rsidR="00061B8F" w:rsidRPr="00082100" w:rsidRDefault="00061B8F" w:rsidP="00061B8F">
      <w:pPr>
        <w:jc w:val="both"/>
        <w:rPr>
          <w:rStyle w:val="Hyperlink"/>
          <w:rFonts w:ascii="Verdana" w:hAnsi="Verdana"/>
          <w:sz w:val="18"/>
          <w:szCs w:val="18"/>
        </w:rPr>
      </w:pPr>
      <w:r w:rsidRPr="00082100">
        <w:rPr>
          <w:rStyle w:val="Hyperlink"/>
          <w:rFonts w:ascii="Verdana" w:hAnsi="Verdana"/>
          <w:sz w:val="18"/>
          <w:szCs w:val="18"/>
        </w:rPr>
        <w:t xml:space="preserve">WP is </w:t>
      </w:r>
      <w:proofErr w:type="spellStart"/>
      <w:r w:rsidRPr="00082100">
        <w:rPr>
          <w:rStyle w:val="Hyperlink"/>
          <w:rFonts w:ascii="Verdana" w:hAnsi="Verdana"/>
          <w:sz w:val="18"/>
          <w:szCs w:val="18"/>
        </w:rPr>
        <w:t>equivalaent</w:t>
      </w:r>
      <w:proofErr w:type="spellEnd"/>
      <w:r w:rsidRPr="00082100">
        <w:rPr>
          <w:rStyle w:val="Hyperlink"/>
          <w:rFonts w:ascii="Verdana" w:hAnsi="Verdana"/>
          <w:sz w:val="18"/>
          <w:szCs w:val="18"/>
        </w:rPr>
        <w:t xml:space="preserve"> to Withdrawal/Pass: </w:t>
      </w:r>
      <w:r>
        <w:rPr>
          <w:rStyle w:val="Hyperlink"/>
          <w:rFonts w:ascii="Verdana" w:hAnsi="Verdana"/>
          <w:sz w:val="18"/>
          <w:szCs w:val="18"/>
        </w:rPr>
        <w:t>Deadline April 25, 2013</w:t>
      </w:r>
    </w:p>
    <w:p w:rsidR="00061B8F" w:rsidRPr="00082100" w:rsidRDefault="00061B8F" w:rsidP="00061B8F">
      <w:pPr>
        <w:jc w:val="both"/>
        <w:rPr>
          <w:rFonts w:ascii="Verdana" w:hAnsi="Verdana"/>
          <w:sz w:val="18"/>
          <w:szCs w:val="18"/>
        </w:rPr>
      </w:pPr>
      <w:r w:rsidRPr="00082100">
        <w:rPr>
          <w:rStyle w:val="Hyperlink"/>
          <w:rFonts w:ascii="Verdana" w:hAnsi="Verdana"/>
          <w:sz w:val="18"/>
          <w:szCs w:val="18"/>
        </w:rPr>
        <w:t xml:space="preserve">WF is equivalent to Withdrawal/Fail: </w:t>
      </w:r>
      <w:r>
        <w:rPr>
          <w:rStyle w:val="Hyperlink"/>
          <w:rFonts w:ascii="Verdana" w:hAnsi="Verdana"/>
          <w:sz w:val="18"/>
          <w:szCs w:val="18"/>
        </w:rPr>
        <w:t>Deadline April 25, 2013</w:t>
      </w:r>
    </w:p>
    <w:p w:rsidR="009177D3" w:rsidRPr="00696AC4" w:rsidRDefault="009177D3" w:rsidP="008B2A18">
      <w:pPr>
        <w:widowControl w:val="0"/>
        <w:autoSpaceDE w:val="0"/>
        <w:autoSpaceDN w:val="0"/>
        <w:adjustRightInd w:val="0"/>
        <w:rPr>
          <w:rFonts w:ascii="Verdana" w:hAnsi="Verdana" w:cs="TimesNewRoman"/>
          <w:sz w:val="18"/>
          <w:szCs w:val="18"/>
          <w:lang w:eastAsia="en-US"/>
        </w:rPr>
      </w:pPr>
    </w:p>
    <w:p w:rsidR="00971698" w:rsidRPr="00696AC4" w:rsidRDefault="00971698" w:rsidP="00971698">
      <w:pPr>
        <w:shd w:val="clear" w:color="auto" w:fill="E6E6E6"/>
        <w:tabs>
          <w:tab w:val="left" w:pos="720"/>
          <w:tab w:val="left" w:pos="3765"/>
        </w:tabs>
        <w:rPr>
          <w:rFonts w:ascii="Verdana" w:hAnsi="Verdana"/>
          <w:smallCaps/>
          <w:sz w:val="18"/>
          <w:szCs w:val="18"/>
        </w:rPr>
      </w:pPr>
      <w:r w:rsidRPr="00696AC4">
        <w:rPr>
          <w:rFonts w:ascii="Verdana" w:hAnsi="Verdana"/>
          <w:b/>
          <w:bCs/>
          <w:smallCaps/>
          <w:sz w:val="18"/>
          <w:szCs w:val="18"/>
        </w:rPr>
        <w:t>Course Evaluation</w:t>
      </w:r>
    </w:p>
    <w:p w:rsidR="00696AC4" w:rsidRDefault="00696AC4" w:rsidP="00971698">
      <w:pPr>
        <w:tabs>
          <w:tab w:val="left" w:pos="720"/>
          <w:tab w:val="left" w:pos="3765"/>
        </w:tabs>
        <w:rPr>
          <w:rFonts w:ascii="Verdana" w:hAnsi="Verdana"/>
          <w:sz w:val="18"/>
          <w:szCs w:val="18"/>
        </w:rPr>
      </w:pPr>
    </w:p>
    <w:p w:rsidR="00971698" w:rsidRPr="00696AC4" w:rsidRDefault="00971698" w:rsidP="00971698">
      <w:pPr>
        <w:tabs>
          <w:tab w:val="left" w:pos="720"/>
          <w:tab w:val="left" w:pos="3765"/>
        </w:tabs>
        <w:rPr>
          <w:rFonts w:ascii="Verdana" w:hAnsi="Verdana"/>
          <w:sz w:val="18"/>
          <w:szCs w:val="18"/>
        </w:rPr>
      </w:pPr>
      <w:r w:rsidRPr="00696AC4">
        <w:rPr>
          <w:rFonts w:ascii="Verdana" w:hAnsi="Verdana"/>
          <w:sz w:val="18"/>
          <w:szCs w:val="18"/>
        </w:rPr>
        <w:t>Completion of the online course evaluations is required. Students will not be able to access their course grades until they have completed the course evaluations.</w:t>
      </w:r>
    </w:p>
    <w:p w:rsidR="00FC65F8" w:rsidRPr="00696AC4" w:rsidRDefault="00FC65F8" w:rsidP="00971698">
      <w:pPr>
        <w:tabs>
          <w:tab w:val="left" w:pos="720"/>
          <w:tab w:val="left" w:pos="3765"/>
        </w:tabs>
        <w:rPr>
          <w:rFonts w:ascii="Verdana" w:hAnsi="Verdana"/>
          <w:sz w:val="18"/>
          <w:szCs w:val="18"/>
        </w:rPr>
      </w:pPr>
    </w:p>
    <w:p w:rsidR="00FC65F8" w:rsidRPr="00696AC4" w:rsidRDefault="00FC65F8" w:rsidP="00FC65F8">
      <w:pPr>
        <w:shd w:val="clear" w:color="auto" w:fill="E6E6E6"/>
        <w:tabs>
          <w:tab w:val="left" w:pos="720"/>
          <w:tab w:val="left" w:pos="3765"/>
        </w:tabs>
        <w:rPr>
          <w:rFonts w:ascii="Verdana" w:hAnsi="Verdana"/>
          <w:smallCaps/>
          <w:sz w:val="18"/>
          <w:szCs w:val="18"/>
        </w:rPr>
      </w:pPr>
      <w:r w:rsidRPr="00696AC4">
        <w:rPr>
          <w:rFonts w:ascii="Verdana" w:hAnsi="Verdana"/>
          <w:b/>
          <w:bCs/>
          <w:smallCaps/>
          <w:sz w:val="18"/>
          <w:szCs w:val="18"/>
        </w:rPr>
        <w:t>Remarks</w:t>
      </w:r>
    </w:p>
    <w:p w:rsidR="00FC65F8" w:rsidRPr="00696AC4" w:rsidRDefault="00FC65F8" w:rsidP="00FC65F8">
      <w:pPr>
        <w:ind w:left="720"/>
        <w:rPr>
          <w:rFonts w:ascii="Verdana" w:hAnsi="Verdana"/>
          <w:sz w:val="24"/>
          <w:szCs w:val="24"/>
        </w:rPr>
      </w:pPr>
    </w:p>
    <w:p w:rsidR="00FC65F8" w:rsidRPr="00696AC4" w:rsidRDefault="00FC65F8" w:rsidP="00FC65F8">
      <w:pPr>
        <w:numPr>
          <w:ilvl w:val="0"/>
          <w:numId w:val="13"/>
        </w:numPr>
        <w:rPr>
          <w:rFonts w:ascii="Verdana" w:hAnsi="Verdana"/>
          <w:sz w:val="18"/>
          <w:szCs w:val="18"/>
        </w:rPr>
      </w:pPr>
      <w:r w:rsidRPr="00696AC4">
        <w:rPr>
          <w:rFonts w:ascii="Verdana" w:hAnsi="Verdana"/>
          <w:b/>
          <w:bCs/>
          <w:sz w:val="18"/>
          <w:szCs w:val="18"/>
        </w:rPr>
        <w:t>Reading the textbook is a must</w:t>
      </w:r>
      <w:r w:rsidRPr="00696AC4">
        <w:rPr>
          <w:rFonts w:ascii="Verdana" w:hAnsi="Verdana"/>
          <w:sz w:val="18"/>
          <w:szCs w:val="18"/>
        </w:rPr>
        <w:t>.</w:t>
      </w:r>
    </w:p>
    <w:p w:rsidR="00FC65F8" w:rsidRPr="00696AC4" w:rsidRDefault="00FC65F8" w:rsidP="00FC65F8">
      <w:pPr>
        <w:numPr>
          <w:ilvl w:val="0"/>
          <w:numId w:val="13"/>
        </w:numPr>
        <w:rPr>
          <w:rFonts w:ascii="Verdana" w:hAnsi="Verdana"/>
          <w:sz w:val="18"/>
          <w:szCs w:val="18"/>
        </w:rPr>
      </w:pPr>
      <w:r w:rsidRPr="00696AC4">
        <w:rPr>
          <w:rFonts w:ascii="Verdana" w:hAnsi="Verdana"/>
          <w:b/>
          <w:bCs/>
          <w:sz w:val="18"/>
          <w:szCs w:val="18"/>
        </w:rPr>
        <w:t>Attending the labs is mandatory</w:t>
      </w:r>
      <w:r w:rsidR="007C1C1B">
        <w:rPr>
          <w:rFonts w:ascii="Verdana" w:hAnsi="Verdana"/>
          <w:b/>
          <w:bCs/>
          <w:sz w:val="18"/>
          <w:szCs w:val="18"/>
        </w:rPr>
        <w:t>.</w:t>
      </w:r>
    </w:p>
    <w:p w:rsidR="00FC65F8" w:rsidRPr="00696AC4" w:rsidRDefault="00FC65F8" w:rsidP="00FC65F8">
      <w:pPr>
        <w:numPr>
          <w:ilvl w:val="0"/>
          <w:numId w:val="13"/>
        </w:numPr>
        <w:rPr>
          <w:rFonts w:ascii="Verdana" w:hAnsi="Verdana"/>
          <w:sz w:val="18"/>
          <w:szCs w:val="18"/>
        </w:rPr>
      </w:pPr>
      <w:r w:rsidRPr="00696AC4">
        <w:rPr>
          <w:rFonts w:ascii="Verdana" w:hAnsi="Verdana"/>
          <w:sz w:val="18"/>
          <w:szCs w:val="18"/>
          <w:u w:val="single"/>
        </w:rPr>
        <w:t>Deadlines</w:t>
      </w:r>
      <w:r w:rsidRPr="00696AC4">
        <w:rPr>
          <w:rFonts w:ascii="Verdana" w:hAnsi="Verdana"/>
          <w:sz w:val="18"/>
          <w:szCs w:val="18"/>
        </w:rPr>
        <w:t xml:space="preserve"> for the assignments </w:t>
      </w:r>
      <w:r w:rsidRPr="00696AC4">
        <w:rPr>
          <w:rFonts w:ascii="Verdana" w:hAnsi="Verdana"/>
          <w:b/>
          <w:bCs/>
          <w:sz w:val="18"/>
          <w:szCs w:val="18"/>
          <w:u w:val="single"/>
        </w:rPr>
        <w:t>must be respected</w:t>
      </w:r>
      <w:r w:rsidRPr="00696AC4">
        <w:rPr>
          <w:rFonts w:ascii="Verdana" w:hAnsi="Verdana"/>
          <w:sz w:val="18"/>
          <w:szCs w:val="18"/>
        </w:rPr>
        <w:t>.</w:t>
      </w:r>
    </w:p>
    <w:p w:rsidR="00FC65F8" w:rsidRPr="00696AC4" w:rsidRDefault="00FC65F8" w:rsidP="00FC65F8">
      <w:pPr>
        <w:numPr>
          <w:ilvl w:val="0"/>
          <w:numId w:val="13"/>
        </w:numPr>
        <w:rPr>
          <w:rFonts w:ascii="Verdana" w:hAnsi="Verdana"/>
          <w:sz w:val="18"/>
          <w:szCs w:val="18"/>
        </w:rPr>
      </w:pPr>
      <w:r w:rsidRPr="00696AC4">
        <w:rPr>
          <w:rFonts w:ascii="Verdana" w:hAnsi="Verdana"/>
          <w:sz w:val="18"/>
          <w:szCs w:val="18"/>
          <w:u w:val="single"/>
        </w:rPr>
        <w:t>Make-ups and Incomplete</w:t>
      </w:r>
      <w:r w:rsidRPr="00696AC4">
        <w:rPr>
          <w:rFonts w:ascii="Verdana" w:hAnsi="Verdana"/>
          <w:sz w:val="18"/>
          <w:szCs w:val="18"/>
        </w:rPr>
        <w:t xml:space="preserve">: students are not automatically entitled to make-ups; F will be given until reasons (in writing and </w:t>
      </w:r>
      <w:r w:rsidRPr="00696AC4">
        <w:rPr>
          <w:rFonts w:ascii="Verdana" w:hAnsi="Verdana"/>
          <w:sz w:val="18"/>
          <w:szCs w:val="18"/>
          <w:u w:val="single"/>
        </w:rPr>
        <w:t>within one week</w:t>
      </w:r>
      <w:r w:rsidRPr="00696AC4">
        <w:rPr>
          <w:rFonts w:ascii="Verdana" w:hAnsi="Verdana"/>
          <w:sz w:val="18"/>
          <w:szCs w:val="18"/>
        </w:rPr>
        <w:t xml:space="preserve"> of absence) are presented and approved.</w:t>
      </w:r>
    </w:p>
    <w:p w:rsidR="00FC65F8" w:rsidRPr="00696AC4" w:rsidRDefault="00FC65F8" w:rsidP="00FC65F8">
      <w:pPr>
        <w:numPr>
          <w:ilvl w:val="0"/>
          <w:numId w:val="13"/>
        </w:numPr>
        <w:rPr>
          <w:rFonts w:ascii="Verdana" w:hAnsi="Verdana"/>
          <w:sz w:val="18"/>
          <w:szCs w:val="18"/>
        </w:rPr>
      </w:pPr>
      <w:r w:rsidRPr="00696AC4">
        <w:rPr>
          <w:rFonts w:ascii="Verdana" w:hAnsi="Verdana"/>
          <w:sz w:val="18"/>
          <w:szCs w:val="18"/>
        </w:rPr>
        <w:t>Some of the exam questions will be based on class discussion and assignments.</w:t>
      </w:r>
    </w:p>
    <w:p w:rsidR="00FC65F8" w:rsidRPr="00696AC4" w:rsidRDefault="00FC65F8" w:rsidP="00FC65F8">
      <w:pPr>
        <w:numPr>
          <w:ilvl w:val="0"/>
          <w:numId w:val="13"/>
        </w:numPr>
        <w:rPr>
          <w:rFonts w:ascii="Verdana" w:hAnsi="Verdana"/>
          <w:sz w:val="18"/>
          <w:szCs w:val="18"/>
        </w:rPr>
      </w:pPr>
      <w:r w:rsidRPr="00696AC4">
        <w:rPr>
          <w:rFonts w:ascii="Verdana" w:hAnsi="Verdana"/>
          <w:sz w:val="18"/>
          <w:szCs w:val="18"/>
        </w:rPr>
        <w:lastRenderedPageBreak/>
        <w:t>No mobile phones and Laptops in the classroom and exams.</w:t>
      </w:r>
    </w:p>
    <w:p w:rsidR="00FC65F8" w:rsidRPr="00696AC4" w:rsidRDefault="00FC65F8" w:rsidP="00FC65F8">
      <w:pPr>
        <w:tabs>
          <w:tab w:val="left" w:pos="720"/>
          <w:tab w:val="left" w:pos="3765"/>
        </w:tabs>
        <w:rPr>
          <w:rFonts w:ascii="Verdana" w:hAnsi="Verdana" w:cs="TimesNewRoman"/>
          <w:sz w:val="18"/>
          <w:szCs w:val="18"/>
          <w:lang w:eastAsia="en-US"/>
        </w:rPr>
      </w:pPr>
    </w:p>
    <w:sectPr w:rsidR="00FC65F8" w:rsidRPr="00696AC4" w:rsidSect="007C594C">
      <w:footerReference w:type="default" r:id="rId10"/>
      <w:headerReference w:type="first" r:id="rId11"/>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91" w:rsidRDefault="006E5F91" w:rsidP="00A616B5">
      <w:r>
        <w:separator/>
      </w:r>
    </w:p>
  </w:endnote>
  <w:endnote w:type="continuationSeparator" w:id="0">
    <w:p w:rsidR="006E5F91" w:rsidRDefault="006E5F91"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Pr="005336A8" w:rsidRDefault="0003068A" w:rsidP="00B545AC">
    <w:pPr>
      <w:pStyle w:val="Footer"/>
      <w:spacing w:line="240" w:lineRule="auto"/>
      <w:jc w:val="left"/>
      <w:rPr>
        <w:rFonts w:ascii="Verdana" w:hAnsi="Verdana"/>
      </w:rPr>
    </w:pPr>
    <w:r w:rsidRPr="005336A8">
      <w:rPr>
        <w:rFonts w:ascii="Verdana" w:hAnsi="Verdana"/>
      </w:rPr>
      <w:t xml:space="preserve">Page </w:t>
    </w:r>
    <w:r w:rsidR="00AF71FD" w:rsidRPr="005336A8">
      <w:fldChar w:fldCharType="begin"/>
    </w:r>
    <w:r w:rsidRPr="005336A8">
      <w:rPr>
        <w:rFonts w:ascii="Verdana" w:hAnsi="Verdana"/>
      </w:rPr>
      <w:instrText xml:space="preserve"> PAGE </w:instrText>
    </w:r>
    <w:r w:rsidR="00AF71FD" w:rsidRPr="005336A8">
      <w:fldChar w:fldCharType="separate"/>
    </w:r>
    <w:r w:rsidR="00C83A7C">
      <w:rPr>
        <w:rFonts w:ascii="Verdana" w:hAnsi="Verdana"/>
        <w:noProof/>
      </w:rPr>
      <w:t>4</w:t>
    </w:r>
    <w:r w:rsidR="00AF71FD" w:rsidRPr="005336A8">
      <w:fldChar w:fldCharType="end"/>
    </w:r>
    <w:r w:rsidRPr="005336A8">
      <w:rPr>
        <w:rFonts w:ascii="Verdana" w:hAnsi="Verdana"/>
      </w:rPr>
      <w:t xml:space="preserve"> of </w:t>
    </w:r>
    <w:r w:rsidR="00AF71FD" w:rsidRPr="005336A8">
      <w:fldChar w:fldCharType="begin"/>
    </w:r>
    <w:r w:rsidRPr="005336A8">
      <w:rPr>
        <w:rFonts w:ascii="Verdana" w:hAnsi="Verdana"/>
      </w:rPr>
      <w:instrText xml:space="preserve"> NUMPAGES </w:instrText>
    </w:r>
    <w:r w:rsidR="00AF71FD" w:rsidRPr="005336A8">
      <w:fldChar w:fldCharType="separate"/>
    </w:r>
    <w:r w:rsidR="00C83A7C">
      <w:rPr>
        <w:rFonts w:ascii="Verdana" w:hAnsi="Verdana"/>
        <w:noProof/>
      </w:rPr>
      <w:t>4</w:t>
    </w:r>
    <w:r w:rsidR="00AF71FD"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91" w:rsidRDefault="006E5F91" w:rsidP="00A616B5">
      <w:r>
        <w:separator/>
      </w:r>
    </w:p>
  </w:footnote>
  <w:footnote w:type="continuationSeparator" w:id="0">
    <w:p w:rsidR="006E5F91" w:rsidRDefault="006E5F91"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Default="0003068A">
    <w:pPr>
      <w:pStyle w:val="Header"/>
    </w:pPr>
    <w:r>
      <w:rPr>
        <w:noProof/>
        <w:lang w:eastAsia="en-US"/>
      </w:rPr>
      <w:drawing>
        <wp:anchor distT="0" distB="0" distL="114300" distR="114300" simplePos="0" relativeHeight="251659264" behindDoc="1" locked="0" layoutInCell="1" allowOverlap="1">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1919C9"/>
    <w:multiLevelType w:val="hybridMultilevel"/>
    <w:tmpl w:val="BDFC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17F59"/>
    <w:multiLevelType w:val="hybridMultilevel"/>
    <w:tmpl w:val="CA26ABC0"/>
    <w:lvl w:ilvl="0" w:tplc="135E74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E687673"/>
    <w:multiLevelType w:val="hybridMultilevel"/>
    <w:tmpl w:val="FB6C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247CA"/>
    <w:multiLevelType w:val="hybridMultilevel"/>
    <w:tmpl w:val="B64E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8463BE"/>
    <w:multiLevelType w:val="hybridMultilevel"/>
    <w:tmpl w:val="8806D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1"/>
  </w:num>
  <w:num w:numId="4">
    <w:abstractNumId w:val="1"/>
  </w:num>
  <w:num w:numId="5">
    <w:abstractNumId w:val="6"/>
  </w:num>
  <w:num w:numId="6">
    <w:abstractNumId w:val="4"/>
  </w:num>
  <w:num w:numId="7">
    <w:abstractNumId w:val="5"/>
  </w:num>
  <w:num w:numId="8">
    <w:abstractNumId w:val="0"/>
  </w:num>
  <w:num w:numId="9">
    <w:abstractNumId w:val="3"/>
  </w:num>
  <w:num w:numId="10">
    <w:abstractNumId w:val="10"/>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5415"/>
    <w:rsid w:val="000174FB"/>
    <w:rsid w:val="00017671"/>
    <w:rsid w:val="000212BD"/>
    <w:rsid w:val="0003068A"/>
    <w:rsid w:val="000331E8"/>
    <w:rsid w:val="00044174"/>
    <w:rsid w:val="00061B8F"/>
    <w:rsid w:val="00065C83"/>
    <w:rsid w:val="00071287"/>
    <w:rsid w:val="000839F1"/>
    <w:rsid w:val="000A09F4"/>
    <w:rsid w:val="000E3525"/>
    <w:rsid w:val="000F4C27"/>
    <w:rsid w:val="00115107"/>
    <w:rsid w:val="00150D39"/>
    <w:rsid w:val="00154944"/>
    <w:rsid w:val="00156E17"/>
    <w:rsid w:val="001763D3"/>
    <w:rsid w:val="001929FA"/>
    <w:rsid w:val="0019570C"/>
    <w:rsid w:val="001A1335"/>
    <w:rsid w:val="001A2C44"/>
    <w:rsid w:val="001A6824"/>
    <w:rsid w:val="001B00EA"/>
    <w:rsid w:val="001B0D1B"/>
    <w:rsid w:val="001C4431"/>
    <w:rsid w:val="001C5354"/>
    <w:rsid w:val="001D16A6"/>
    <w:rsid w:val="002136F7"/>
    <w:rsid w:val="002210AA"/>
    <w:rsid w:val="00231370"/>
    <w:rsid w:val="002352A2"/>
    <w:rsid w:val="00246379"/>
    <w:rsid w:val="00261AD9"/>
    <w:rsid w:val="0026693E"/>
    <w:rsid w:val="00267617"/>
    <w:rsid w:val="002872BD"/>
    <w:rsid w:val="002A23C0"/>
    <w:rsid w:val="002C08C1"/>
    <w:rsid w:val="002C3A41"/>
    <w:rsid w:val="002C4273"/>
    <w:rsid w:val="002C7E67"/>
    <w:rsid w:val="002D088C"/>
    <w:rsid w:val="002D43D0"/>
    <w:rsid w:val="002E2C86"/>
    <w:rsid w:val="002E5608"/>
    <w:rsid w:val="002F17FE"/>
    <w:rsid w:val="0031030B"/>
    <w:rsid w:val="00320276"/>
    <w:rsid w:val="00320290"/>
    <w:rsid w:val="00323FD3"/>
    <w:rsid w:val="0034005B"/>
    <w:rsid w:val="003407A7"/>
    <w:rsid w:val="00354A91"/>
    <w:rsid w:val="003552C6"/>
    <w:rsid w:val="00371ACC"/>
    <w:rsid w:val="00386ED0"/>
    <w:rsid w:val="003906D4"/>
    <w:rsid w:val="003C1A5D"/>
    <w:rsid w:val="003C4374"/>
    <w:rsid w:val="003C442C"/>
    <w:rsid w:val="003D4797"/>
    <w:rsid w:val="003E1AC4"/>
    <w:rsid w:val="004001A7"/>
    <w:rsid w:val="00406BCE"/>
    <w:rsid w:val="004270C8"/>
    <w:rsid w:val="0043211D"/>
    <w:rsid w:val="004354A6"/>
    <w:rsid w:val="00444A5F"/>
    <w:rsid w:val="004608B3"/>
    <w:rsid w:val="00487980"/>
    <w:rsid w:val="00492C24"/>
    <w:rsid w:val="00496165"/>
    <w:rsid w:val="004B3260"/>
    <w:rsid w:val="004D3124"/>
    <w:rsid w:val="004D3E1F"/>
    <w:rsid w:val="004D67BE"/>
    <w:rsid w:val="004E5C31"/>
    <w:rsid w:val="00522202"/>
    <w:rsid w:val="00525613"/>
    <w:rsid w:val="00531DCF"/>
    <w:rsid w:val="00534FA5"/>
    <w:rsid w:val="00536478"/>
    <w:rsid w:val="0054575B"/>
    <w:rsid w:val="005532E1"/>
    <w:rsid w:val="00556538"/>
    <w:rsid w:val="00562CF7"/>
    <w:rsid w:val="00564684"/>
    <w:rsid w:val="00573B3B"/>
    <w:rsid w:val="005A027A"/>
    <w:rsid w:val="005A20D5"/>
    <w:rsid w:val="005A32B0"/>
    <w:rsid w:val="005B7F6D"/>
    <w:rsid w:val="005C2817"/>
    <w:rsid w:val="005E3EDF"/>
    <w:rsid w:val="005E7228"/>
    <w:rsid w:val="005F014B"/>
    <w:rsid w:val="005F0B44"/>
    <w:rsid w:val="005F39F0"/>
    <w:rsid w:val="005F4415"/>
    <w:rsid w:val="006014DD"/>
    <w:rsid w:val="006217DD"/>
    <w:rsid w:val="00625A7B"/>
    <w:rsid w:val="00626E49"/>
    <w:rsid w:val="00645BF6"/>
    <w:rsid w:val="00673FF7"/>
    <w:rsid w:val="00677913"/>
    <w:rsid w:val="006822C7"/>
    <w:rsid w:val="0069063E"/>
    <w:rsid w:val="00696AC4"/>
    <w:rsid w:val="006B550D"/>
    <w:rsid w:val="006B5B98"/>
    <w:rsid w:val="006C4FB3"/>
    <w:rsid w:val="006E24EC"/>
    <w:rsid w:val="006E5F91"/>
    <w:rsid w:val="007376D1"/>
    <w:rsid w:val="00744C62"/>
    <w:rsid w:val="0075209E"/>
    <w:rsid w:val="00765AE8"/>
    <w:rsid w:val="00774640"/>
    <w:rsid w:val="00776112"/>
    <w:rsid w:val="0078151F"/>
    <w:rsid w:val="00790D76"/>
    <w:rsid w:val="007C1C1B"/>
    <w:rsid w:val="007C594C"/>
    <w:rsid w:val="007D186A"/>
    <w:rsid w:val="007D73AF"/>
    <w:rsid w:val="007E592F"/>
    <w:rsid w:val="007F4C0B"/>
    <w:rsid w:val="00811838"/>
    <w:rsid w:val="00820DC3"/>
    <w:rsid w:val="00831291"/>
    <w:rsid w:val="00840C27"/>
    <w:rsid w:val="00862383"/>
    <w:rsid w:val="0087238F"/>
    <w:rsid w:val="00891E7F"/>
    <w:rsid w:val="008A2035"/>
    <w:rsid w:val="008A4711"/>
    <w:rsid w:val="008B02F1"/>
    <w:rsid w:val="008B1217"/>
    <w:rsid w:val="008B2A18"/>
    <w:rsid w:val="008C3005"/>
    <w:rsid w:val="008D4378"/>
    <w:rsid w:val="008D5C42"/>
    <w:rsid w:val="008D6015"/>
    <w:rsid w:val="008E3D1C"/>
    <w:rsid w:val="008F46EF"/>
    <w:rsid w:val="008F7297"/>
    <w:rsid w:val="009036C4"/>
    <w:rsid w:val="00904D94"/>
    <w:rsid w:val="00907B34"/>
    <w:rsid w:val="009136A3"/>
    <w:rsid w:val="009177D3"/>
    <w:rsid w:val="009223A5"/>
    <w:rsid w:val="009321A3"/>
    <w:rsid w:val="00951CA3"/>
    <w:rsid w:val="00957967"/>
    <w:rsid w:val="00971698"/>
    <w:rsid w:val="009726CB"/>
    <w:rsid w:val="009771C5"/>
    <w:rsid w:val="00994418"/>
    <w:rsid w:val="009A30CB"/>
    <w:rsid w:val="009D1EDF"/>
    <w:rsid w:val="009D7D7C"/>
    <w:rsid w:val="009D7FCE"/>
    <w:rsid w:val="009F02A8"/>
    <w:rsid w:val="009F6168"/>
    <w:rsid w:val="00A15C8D"/>
    <w:rsid w:val="00A323B1"/>
    <w:rsid w:val="00A616B5"/>
    <w:rsid w:val="00A624F8"/>
    <w:rsid w:val="00A639AB"/>
    <w:rsid w:val="00A729ED"/>
    <w:rsid w:val="00A91FE0"/>
    <w:rsid w:val="00AA11FE"/>
    <w:rsid w:val="00AD22D9"/>
    <w:rsid w:val="00AE05C3"/>
    <w:rsid w:val="00AE3D01"/>
    <w:rsid w:val="00AF71FD"/>
    <w:rsid w:val="00B0227D"/>
    <w:rsid w:val="00B10288"/>
    <w:rsid w:val="00B31E04"/>
    <w:rsid w:val="00B461A9"/>
    <w:rsid w:val="00B478E3"/>
    <w:rsid w:val="00B5282A"/>
    <w:rsid w:val="00B545AC"/>
    <w:rsid w:val="00B56C5B"/>
    <w:rsid w:val="00B64322"/>
    <w:rsid w:val="00B679A4"/>
    <w:rsid w:val="00B7338B"/>
    <w:rsid w:val="00B929B7"/>
    <w:rsid w:val="00BA7AF0"/>
    <w:rsid w:val="00BC5D4E"/>
    <w:rsid w:val="00BD7B9D"/>
    <w:rsid w:val="00BF3EBA"/>
    <w:rsid w:val="00BF4746"/>
    <w:rsid w:val="00C01356"/>
    <w:rsid w:val="00C07BF3"/>
    <w:rsid w:val="00C2745A"/>
    <w:rsid w:val="00C357C8"/>
    <w:rsid w:val="00C36D4F"/>
    <w:rsid w:val="00C504BB"/>
    <w:rsid w:val="00C57F99"/>
    <w:rsid w:val="00C626F9"/>
    <w:rsid w:val="00C63D21"/>
    <w:rsid w:val="00C65FD2"/>
    <w:rsid w:val="00C70E16"/>
    <w:rsid w:val="00C7572C"/>
    <w:rsid w:val="00C83A7C"/>
    <w:rsid w:val="00CA3860"/>
    <w:rsid w:val="00CC201C"/>
    <w:rsid w:val="00CC4F3D"/>
    <w:rsid w:val="00CE390E"/>
    <w:rsid w:val="00CE4215"/>
    <w:rsid w:val="00D124D9"/>
    <w:rsid w:val="00D20552"/>
    <w:rsid w:val="00D2680C"/>
    <w:rsid w:val="00D30931"/>
    <w:rsid w:val="00D3655E"/>
    <w:rsid w:val="00DC749A"/>
    <w:rsid w:val="00DD3189"/>
    <w:rsid w:val="00E21E02"/>
    <w:rsid w:val="00E52689"/>
    <w:rsid w:val="00E61232"/>
    <w:rsid w:val="00E64C3A"/>
    <w:rsid w:val="00E72637"/>
    <w:rsid w:val="00E77159"/>
    <w:rsid w:val="00E84985"/>
    <w:rsid w:val="00EA447F"/>
    <w:rsid w:val="00EB551C"/>
    <w:rsid w:val="00EC15E2"/>
    <w:rsid w:val="00F11694"/>
    <w:rsid w:val="00F264FC"/>
    <w:rsid w:val="00F456ED"/>
    <w:rsid w:val="00F45976"/>
    <w:rsid w:val="00F46942"/>
    <w:rsid w:val="00F72674"/>
    <w:rsid w:val="00F770F6"/>
    <w:rsid w:val="00F921C1"/>
    <w:rsid w:val="00F949B8"/>
    <w:rsid w:val="00FC4899"/>
    <w:rsid w:val="00FC65F8"/>
    <w:rsid w:val="00FF1145"/>
    <w:rsid w:val="00FF55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5C28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rsid w:val="005C2817"/>
    <w:rPr>
      <w:rFonts w:ascii="Arial" w:hAnsi="Arial" w:cs="Arial"/>
      <w:sz w:val="16"/>
      <w:szCs w:val="16"/>
    </w:rPr>
  </w:style>
  <w:style w:type="character" w:customStyle="1" w:styleId="Cat-CourseDescrHeader">
    <w:name w:val="Cat- Course Descr Header"/>
    <w:basedOn w:val="Cat-CourseName"/>
    <w:rsid w:val="005C2817"/>
    <w:rPr>
      <w:rFonts w:ascii="Arial" w:hAnsi="Arial" w:cs="Arial"/>
      <w:b/>
      <w:bCs/>
      <w:sz w:val="16"/>
      <w:szCs w:val="16"/>
    </w:rPr>
  </w:style>
  <w:style w:type="character" w:customStyle="1" w:styleId="Heading6Char">
    <w:name w:val="Heading 6 Char"/>
    <w:basedOn w:val="DefaultParagraphFont"/>
    <w:link w:val="Heading6"/>
    <w:uiPriority w:val="9"/>
    <w:semiHidden/>
    <w:rsid w:val="005C2817"/>
    <w:rPr>
      <w:rFonts w:asciiTheme="majorHAnsi" w:eastAsiaTheme="majorEastAsia" w:hAnsiTheme="majorHAnsi" w:cstheme="majorBidi"/>
      <w:i/>
      <w:iCs/>
      <w:color w:val="243F60" w:themeColor="accent1" w:themeShade="7F"/>
      <w:sz w:val="20"/>
      <w:szCs w:val="20"/>
      <w:lang w:eastAsia="en-CA"/>
    </w:rPr>
  </w:style>
  <w:style w:type="character" w:styleId="Hyperlink">
    <w:name w:val="Hyperlink"/>
    <w:basedOn w:val="DefaultParagraphFont"/>
    <w:uiPriority w:val="99"/>
    <w:unhideWhenUsed/>
    <w:rsid w:val="00061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5C28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rsid w:val="005C2817"/>
    <w:rPr>
      <w:rFonts w:ascii="Arial" w:hAnsi="Arial" w:cs="Arial"/>
      <w:sz w:val="16"/>
      <w:szCs w:val="16"/>
    </w:rPr>
  </w:style>
  <w:style w:type="character" w:customStyle="1" w:styleId="Cat-CourseDescrHeader">
    <w:name w:val="Cat- Course Descr Header"/>
    <w:basedOn w:val="Cat-CourseName"/>
    <w:rsid w:val="005C2817"/>
    <w:rPr>
      <w:rFonts w:ascii="Arial" w:hAnsi="Arial" w:cs="Arial"/>
      <w:b/>
      <w:bCs/>
      <w:sz w:val="16"/>
      <w:szCs w:val="16"/>
    </w:rPr>
  </w:style>
  <w:style w:type="character" w:customStyle="1" w:styleId="Heading6Char">
    <w:name w:val="Heading 6 Char"/>
    <w:basedOn w:val="DefaultParagraphFont"/>
    <w:link w:val="Heading6"/>
    <w:uiPriority w:val="9"/>
    <w:semiHidden/>
    <w:rsid w:val="005C2817"/>
    <w:rPr>
      <w:rFonts w:asciiTheme="majorHAnsi" w:eastAsiaTheme="majorEastAsia" w:hAnsiTheme="majorHAnsi" w:cstheme="majorBidi"/>
      <w:i/>
      <w:iCs/>
      <w:color w:val="243F60" w:themeColor="accent1" w:themeShade="7F"/>
      <w:sz w:val="20"/>
      <w:szCs w:val="20"/>
      <w:lang w:eastAsia="en-CA"/>
    </w:rPr>
  </w:style>
  <w:style w:type="character" w:styleId="Hyperlink">
    <w:name w:val="Hyperlink"/>
    <w:basedOn w:val="DefaultParagraphFont"/>
    <w:uiPriority w:val="99"/>
    <w:unhideWhenUsed/>
    <w:rsid w:val="00061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u.edu.lb/academics/calendar/201220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E5DF-22C6-4564-A417-54FDECB9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Azzam Mourad</cp:lastModifiedBy>
  <cp:revision>3</cp:revision>
  <cp:lastPrinted>2011-11-24T13:16:00Z</cp:lastPrinted>
  <dcterms:created xsi:type="dcterms:W3CDTF">2013-02-13T08:50:00Z</dcterms:created>
  <dcterms:modified xsi:type="dcterms:W3CDTF">2013-02-13T08:50:00Z</dcterms:modified>
</cp:coreProperties>
</file>